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55FA" w14:textId="77777777" w:rsidR="00CE5C3D" w:rsidRDefault="00CE5C3D">
      <w:pPr>
        <w:pStyle w:val="Standard"/>
        <w:spacing w:after="120"/>
        <w:jc w:val="both"/>
        <w:rPr>
          <w:rFonts w:ascii="Cambria" w:hAnsi="Cambria"/>
          <w:b/>
          <w:w w:val="105"/>
        </w:rPr>
      </w:pPr>
    </w:p>
    <w:p w14:paraId="707AA68D" w14:textId="18070DFD" w:rsidR="00BA6217" w:rsidRPr="002D2DF7" w:rsidRDefault="007B7124" w:rsidP="002D798E">
      <w:pPr>
        <w:pStyle w:val="Standard"/>
        <w:pBdr>
          <w:top w:val="single" w:sz="4" w:space="0" w:color="00000A"/>
          <w:left w:val="single" w:sz="4" w:space="4" w:color="00000A"/>
          <w:bottom w:val="single" w:sz="4" w:space="1" w:color="00000A"/>
          <w:right w:val="single" w:sz="4" w:space="4" w:color="00000A"/>
        </w:pBdr>
        <w:shd w:val="clear" w:color="auto" w:fill="D9D9D9" w:themeFill="background1" w:themeFillShade="D9"/>
        <w:spacing w:after="0"/>
        <w:jc w:val="both"/>
        <w:rPr>
          <w:rFonts w:ascii="Cambria" w:hAnsi="Cambria"/>
          <w:b/>
          <w:bCs/>
          <w:w w:val="105"/>
          <w:sz w:val="24"/>
          <w:szCs w:val="24"/>
        </w:rPr>
      </w:pPr>
      <w:bookmarkStart w:id="0" w:name="_Hlk86316115"/>
      <w:bookmarkStart w:id="1" w:name="_Hlk88832568"/>
      <w:r w:rsidRPr="007508FA">
        <w:rPr>
          <w:rFonts w:ascii="Cambria" w:hAnsi="Cambria"/>
          <w:b/>
          <w:bCs/>
          <w:w w:val="105"/>
          <w:sz w:val="24"/>
          <w:szCs w:val="24"/>
        </w:rPr>
        <w:t xml:space="preserve">Procedura aperta </w:t>
      </w:r>
      <w:r w:rsidR="00BC2C3E" w:rsidRPr="007508FA">
        <w:rPr>
          <w:rFonts w:ascii="Cambria" w:hAnsi="Cambria"/>
          <w:b/>
          <w:bCs/>
          <w:i/>
          <w:iCs/>
          <w:w w:val="105"/>
          <w:sz w:val="24"/>
          <w:szCs w:val="24"/>
        </w:rPr>
        <w:t>ex</w:t>
      </w:r>
      <w:r w:rsidR="00BC2C3E" w:rsidRPr="007508FA">
        <w:rPr>
          <w:rFonts w:ascii="Cambria" w:hAnsi="Cambria"/>
          <w:b/>
          <w:bCs/>
          <w:w w:val="105"/>
          <w:sz w:val="24"/>
          <w:szCs w:val="24"/>
        </w:rPr>
        <w:t xml:space="preserve"> art. </w:t>
      </w:r>
      <w:r w:rsidR="00115878" w:rsidRPr="007508FA">
        <w:rPr>
          <w:rFonts w:ascii="Cambria" w:hAnsi="Cambria"/>
          <w:b/>
          <w:bCs/>
          <w:w w:val="105"/>
          <w:sz w:val="24"/>
          <w:szCs w:val="24"/>
        </w:rPr>
        <w:t>7</w:t>
      </w:r>
      <w:r w:rsidR="000E1D39" w:rsidRPr="007508FA">
        <w:rPr>
          <w:rFonts w:ascii="Cambria" w:hAnsi="Cambria"/>
          <w:b/>
          <w:bCs/>
          <w:w w:val="105"/>
          <w:sz w:val="24"/>
          <w:szCs w:val="24"/>
        </w:rPr>
        <w:t>0 co.1</w:t>
      </w:r>
      <w:r w:rsidR="00BC2C3E" w:rsidRPr="007508FA">
        <w:rPr>
          <w:rFonts w:ascii="Cambria" w:hAnsi="Cambria"/>
          <w:b/>
          <w:bCs/>
          <w:w w:val="105"/>
          <w:sz w:val="24"/>
          <w:szCs w:val="24"/>
        </w:rPr>
        <w:t xml:space="preserve"> </w:t>
      </w:r>
      <w:proofErr w:type="spellStart"/>
      <w:r w:rsidR="00115878" w:rsidRPr="007508FA">
        <w:rPr>
          <w:rFonts w:ascii="Cambria" w:hAnsi="Cambria"/>
          <w:b/>
          <w:bCs/>
          <w:w w:val="105"/>
          <w:sz w:val="24"/>
          <w:szCs w:val="24"/>
        </w:rPr>
        <w:t>D</w:t>
      </w:r>
      <w:r w:rsidR="00BC2C3E" w:rsidRPr="007508FA">
        <w:rPr>
          <w:rFonts w:ascii="Cambria" w:hAnsi="Cambria"/>
          <w:b/>
          <w:bCs/>
          <w:w w:val="105"/>
          <w:sz w:val="24"/>
          <w:szCs w:val="24"/>
        </w:rPr>
        <w:t>.</w:t>
      </w:r>
      <w:r w:rsidR="00115878" w:rsidRPr="007508FA">
        <w:rPr>
          <w:rFonts w:ascii="Cambria" w:hAnsi="Cambria"/>
          <w:b/>
          <w:bCs/>
          <w:w w:val="105"/>
          <w:sz w:val="24"/>
          <w:szCs w:val="24"/>
        </w:rPr>
        <w:t>L</w:t>
      </w:r>
      <w:r w:rsidR="00BC2C3E" w:rsidRPr="007508FA">
        <w:rPr>
          <w:rFonts w:ascii="Cambria" w:hAnsi="Cambria"/>
          <w:b/>
          <w:bCs/>
          <w:w w:val="105"/>
          <w:sz w:val="24"/>
          <w:szCs w:val="24"/>
        </w:rPr>
        <w:t>gs.</w:t>
      </w:r>
      <w:proofErr w:type="spellEnd"/>
      <w:r w:rsidR="00BC2C3E" w:rsidRPr="007508FA">
        <w:rPr>
          <w:rFonts w:ascii="Cambria" w:hAnsi="Cambria"/>
          <w:b/>
          <w:bCs/>
          <w:w w:val="105"/>
          <w:sz w:val="24"/>
          <w:szCs w:val="24"/>
        </w:rPr>
        <w:t xml:space="preserve"> </w:t>
      </w:r>
      <w:r w:rsidR="00115878" w:rsidRPr="007508FA">
        <w:rPr>
          <w:rFonts w:ascii="Cambria" w:hAnsi="Cambria"/>
          <w:b/>
          <w:bCs/>
          <w:w w:val="105"/>
          <w:sz w:val="24"/>
          <w:szCs w:val="24"/>
        </w:rPr>
        <w:t>36</w:t>
      </w:r>
      <w:r w:rsidR="00BC2C3E" w:rsidRPr="007508FA">
        <w:rPr>
          <w:rFonts w:ascii="Cambria" w:hAnsi="Cambria"/>
          <w:b/>
          <w:bCs/>
          <w:w w:val="105"/>
          <w:sz w:val="24"/>
          <w:szCs w:val="24"/>
        </w:rPr>
        <w:t>/</w:t>
      </w:r>
      <w:r w:rsidR="00115878" w:rsidRPr="007508FA">
        <w:rPr>
          <w:rFonts w:ascii="Cambria" w:hAnsi="Cambria"/>
          <w:b/>
          <w:bCs/>
          <w:w w:val="105"/>
          <w:sz w:val="24"/>
          <w:szCs w:val="24"/>
        </w:rPr>
        <w:t>2023</w:t>
      </w:r>
      <w:r w:rsidR="00BC2C3E" w:rsidRPr="007508FA">
        <w:rPr>
          <w:rFonts w:ascii="Cambria" w:hAnsi="Cambria"/>
          <w:b/>
          <w:bCs/>
          <w:w w:val="105"/>
          <w:sz w:val="24"/>
          <w:szCs w:val="24"/>
        </w:rPr>
        <w:t>, di rilevanza comunitaria,</w:t>
      </w:r>
      <w:r w:rsidR="00BC2C3E" w:rsidRPr="004B0E34">
        <w:rPr>
          <w:rFonts w:ascii="Cambria" w:hAnsi="Cambria"/>
          <w:b/>
          <w:bCs/>
          <w:w w:val="105"/>
          <w:sz w:val="24"/>
          <w:szCs w:val="24"/>
        </w:rPr>
        <w:t xml:space="preserve"> interamente telematica</w:t>
      </w:r>
      <w:r w:rsidR="00231412" w:rsidRPr="004B0E34">
        <w:rPr>
          <w:rFonts w:ascii="Cambria" w:hAnsi="Cambria"/>
          <w:b/>
          <w:bCs/>
          <w:w w:val="105"/>
          <w:sz w:val="24"/>
          <w:szCs w:val="24"/>
        </w:rPr>
        <w:t>,</w:t>
      </w:r>
      <w:r w:rsidR="00BC2C3E" w:rsidRPr="004B0E34">
        <w:rPr>
          <w:rFonts w:ascii="Cambria" w:hAnsi="Cambria"/>
          <w:b/>
          <w:bCs/>
          <w:w w:val="105"/>
          <w:sz w:val="24"/>
          <w:szCs w:val="24"/>
        </w:rPr>
        <w:t xml:space="preserve"> </w:t>
      </w:r>
      <w:bookmarkEnd w:id="0"/>
      <w:bookmarkEnd w:id="1"/>
      <w:r w:rsidR="00115878">
        <w:rPr>
          <w:rFonts w:ascii="Cambria" w:hAnsi="Cambria"/>
          <w:b/>
          <w:bCs/>
          <w:w w:val="105"/>
          <w:sz w:val="24"/>
          <w:szCs w:val="24"/>
        </w:rPr>
        <w:t xml:space="preserve">avente ad oggetto </w:t>
      </w:r>
      <w:r w:rsidR="00F63DCC">
        <w:rPr>
          <w:rFonts w:ascii="Cambria" w:hAnsi="Cambria"/>
          <w:b/>
          <w:bCs/>
          <w:w w:val="105"/>
          <w:sz w:val="24"/>
          <w:szCs w:val="24"/>
        </w:rPr>
        <w:t xml:space="preserve">la </w:t>
      </w:r>
      <w:r w:rsidR="00115878" w:rsidRPr="00F63DCC">
        <w:rPr>
          <w:rFonts w:ascii="Cambria" w:hAnsi="Cambria"/>
          <w:b/>
          <w:bCs/>
          <w:w w:val="105"/>
          <w:sz w:val="24"/>
          <w:szCs w:val="24"/>
        </w:rPr>
        <w:t>fornitura</w:t>
      </w:r>
      <w:r w:rsidR="0000052A">
        <w:rPr>
          <w:rFonts w:ascii="Cambria" w:hAnsi="Cambria"/>
          <w:b/>
          <w:bCs/>
          <w:w w:val="105"/>
          <w:sz w:val="24"/>
          <w:szCs w:val="24"/>
        </w:rPr>
        <w:t xml:space="preserve"> </w:t>
      </w:r>
      <w:r w:rsidR="002D798E" w:rsidRPr="002D798E">
        <w:rPr>
          <w:rFonts w:ascii="Cambria" w:hAnsi="Cambria"/>
          <w:b/>
          <w:bCs/>
          <w:w w:val="105"/>
          <w:sz w:val="24"/>
          <w:szCs w:val="24"/>
        </w:rPr>
        <w:t>di</w:t>
      </w:r>
      <w:r w:rsidR="002D2DF7">
        <w:rPr>
          <w:rFonts w:ascii="Cambria" w:hAnsi="Cambria"/>
          <w:b/>
          <w:bCs/>
          <w:w w:val="105"/>
          <w:sz w:val="24"/>
          <w:szCs w:val="24"/>
        </w:rPr>
        <w:t xml:space="preserve"> un</w:t>
      </w:r>
      <w:r w:rsidR="002D798E" w:rsidRPr="002D798E">
        <w:rPr>
          <w:rFonts w:ascii="Cambria" w:hAnsi="Cambria"/>
          <w:b/>
          <w:bCs/>
          <w:w w:val="105"/>
          <w:sz w:val="24"/>
          <w:szCs w:val="24"/>
        </w:rPr>
        <w:t xml:space="preserve"> </w:t>
      </w:r>
      <w:bookmarkStart w:id="2" w:name="_Hlk139546577"/>
      <w:r w:rsidR="002D2DF7">
        <w:rPr>
          <w:rFonts w:ascii="Cambria" w:hAnsi="Cambria"/>
          <w:b/>
          <w:bCs/>
          <w:w w:val="105"/>
          <w:sz w:val="24"/>
          <w:szCs w:val="24"/>
        </w:rPr>
        <w:t>m</w:t>
      </w:r>
      <w:r w:rsidR="002D2DF7" w:rsidRPr="002D2DF7">
        <w:rPr>
          <w:rFonts w:ascii="Cambria" w:hAnsi="Cambria"/>
          <w:b/>
          <w:bCs/>
          <w:w w:val="105"/>
          <w:sz w:val="24"/>
          <w:szCs w:val="24"/>
        </w:rPr>
        <w:t xml:space="preserve">icroscopio </w:t>
      </w:r>
      <w:r w:rsidR="002D2DF7">
        <w:rPr>
          <w:rFonts w:ascii="Cambria" w:hAnsi="Cambria"/>
          <w:b/>
          <w:bCs/>
          <w:w w:val="105"/>
          <w:sz w:val="24"/>
          <w:szCs w:val="24"/>
        </w:rPr>
        <w:t>o</w:t>
      </w:r>
      <w:r w:rsidR="002D2DF7" w:rsidRPr="002D2DF7">
        <w:rPr>
          <w:rFonts w:ascii="Cambria" w:hAnsi="Cambria"/>
          <w:b/>
          <w:bCs/>
          <w:w w:val="105"/>
          <w:sz w:val="24"/>
          <w:szCs w:val="24"/>
        </w:rPr>
        <w:t>peratorio per</w:t>
      </w:r>
      <w:r w:rsidR="002D2DF7">
        <w:rPr>
          <w:rFonts w:ascii="Cambria" w:hAnsi="Cambria"/>
          <w:b/>
          <w:bCs/>
          <w:w w:val="105"/>
          <w:sz w:val="24"/>
          <w:szCs w:val="24"/>
        </w:rPr>
        <w:t xml:space="preserve"> la</w:t>
      </w:r>
      <w:r w:rsidR="002D2DF7" w:rsidRPr="002D2DF7">
        <w:rPr>
          <w:rFonts w:ascii="Cambria" w:hAnsi="Cambria"/>
          <w:b/>
          <w:bCs/>
          <w:w w:val="105"/>
          <w:sz w:val="24"/>
          <w:szCs w:val="24"/>
        </w:rPr>
        <w:t xml:space="preserve"> Chirurgia Oculare</w:t>
      </w:r>
      <w:bookmarkEnd w:id="2"/>
      <w:r w:rsidR="002D798E" w:rsidRPr="002D798E">
        <w:rPr>
          <w:rFonts w:ascii="Cambria" w:hAnsi="Cambria"/>
          <w:b/>
          <w:bCs/>
          <w:w w:val="105"/>
          <w:sz w:val="24"/>
          <w:szCs w:val="24"/>
        </w:rPr>
        <w:t xml:space="preserve">, da destinarsi alla UO di Oculistica del PO </w:t>
      </w:r>
      <w:proofErr w:type="spellStart"/>
      <w:r w:rsidR="00876C69" w:rsidRPr="007C282C">
        <w:rPr>
          <w:rFonts w:ascii="Cambria" w:hAnsi="Cambria"/>
          <w:b/>
          <w:bCs/>
          <w:w w:val="105"/>
          <w:sz w:val="24"/>
          <w:szCs w:val="24"/>
        </w:rPr>
        <w:t>Jazzolino</w:t>
      </w:r>
      <w:proofErr w:type="spellEnd"/>
      <w:r w:rsidR="00876C69" w:rsidRPr="007C282C">
        <w:rPr>
          <w:rFonts w:ascii="Cambria" w:hAnsi="Cambria"/>
          <w:b/>
          <w:bCs/>
          <w:w w:val="105"/>
          <w:sz w:val="24"/>
          <w:szCs w:val="24"/>
        </w:rPr>
        <w:t xml:space="preserve"> dell’A.S.P. di Vibo Valentia</w:t>
      </w:r>
      <w:r w:rsidR="002D798E" w:rsidRPr="00876C69">
        <w:rPr>
          <w:rFonts w:ascii="Cambria" w:hAnsi="Cambria"/>
          <w:b/>
          <w:bCs/>
          <w:w w:val="105"/>
          <w:sz w:val="24"/>
          <w:szCs w:val="24"/>
        </w:rPr>
        <w:t>.</w:t>
      </w:r>
      <w:r w:rsidR="00B66E64">
        <w:rPr>
          <w:rFonts w:ascii="Cambria" w:hAnsi="Cambria"/>
          <w:b/>
          <w:bCs/>
          <w:w w:val="105"/>
          <w:sz w:val="24"/>
          <w:szCs w:val="24"/>
        </w:rPr>
        <w:t xml:space="preserve"> CIG </w:t>
      </w:r>
      <w:r w:rsidR="00AC76DE" w:rsidRPr="00AC76DE">
        <w:rPr>
          <w:rFonts w:ascii="Cambria" w:hAnsi="Cambria"/>
          <w:b/>
          <w:bCs/>
          <w:w w:val="105"/>
          <w:sz w:val="24"/>
          <w:szCs w:val="24"/>
        </w:rPr>
        <w:t>A00FF436DE</w:t>
      </w:r>
      <w:r w:rsidR="00B66E64">
        <w:rPr>
          <w:rFonts w:ascii="Cambria" w:hAnsi="Cambria"/>
          <w:b/>
          <w:bCs/>
          <w:w w:val="105"/>
          <w:sz w:val="24"/>
          <w:szCs w:val="24"/>
        </w:rPr>
        <w:t>.</w:t>
      </w:r>
    </w:p>
    <w:p w14:paraId="747CA1DA" w14:textId="77777777" w:rsidR="002D798E" w:rsidRDefault="002D798E" w:rsidP="00BA6217">
      <w:pPr>
        <w:pStyle w:val="Standard"/>
        <w:spacing w:after="480"/>
        <w:jc w:val="center"/>
        <w:rPr>
          <w:rFonts w:ascii="Cambria" w:hAnsi="Cambria"/>
          <w:b/>
          <w:bCs/>
        </w:rPr>
      </w:pPr>
    </w:p>
    <w:p w14:paraId="5952C413" w14:textId="174CB306" w:rsidR="00BA6217" w:rsidRPr="00BA6217" w:rsidRDefault="007B7124" w:rsidP="00BA6217">
      <w:pPr>
        <w:pStyle w:val="Standard"/>
        <w:spacing w:after="480"/>
        <w:jc w:val="center"/>
        <w:rPr>
          <w:rFonts w:ascii="Cambria" w:hAnsi="Cambria"/>
        </w:rPr>
      </w:pPr>
      <w:r w:rsidRPr="007B7124">
        <w:rPr>
          <w:rFonts w:ascii="Cambria" w:hAnsi="Cambria"/>
          <w:b/>
          <w:bCs/>
        </w:rPr>
        <w:t>DISCIPLINARE DI GARA</w:t>
      </w:r>
    </w:p>
    <w:p w14:paraId="04608819" w14:textId="77777777" w:rsidR="007B7124" w:rsidRPr="007B7124" w:rsidRDefault="007B7124" w:rsidP="00BA6217">
      <w:pPr>
        <w:pStyle w:val="Standard"/>
        <w:spacing w:after="120"/>
        <w:jc w:val="both"/>
        <w:rPr>
          <w:rFonts w:ascii="Cambria" w:hAnsi="Cambria"/>
        </w:rPr>
      </w:pPr>
      <w:r w:rsidRPr="007B7124">
        <w:rPr>
          <w:rFonts w:ascii="Cambria" w:hAnsi="Cambria"/>
          <w:b/>
          <w:bCs/>
        </w:rPr>
        <w:t>1. PREMESSE</w:t>
      </w:r>
    </w:p>
    <w:p w14:paraId="0651D491" w14:textId="74F14696" w:rsidR="007B7124" w:rsidRPr="000D0465" w:rsidRDefault="007B7124" w:rsidP="009F5BB9">
      <w:pPr>
        <w:pStyle w:val="Standard"/>
        <w:spacing w:after="120"/>
        <w:jc w:val="both"/>
        <w:rPr>
          <w:rFonts w:ascii="Cambria" w:hAnsi="Cambria"/>
          <w:b/>
          <w:bCs/>
        </w:rPr>
      </w:pPr>
      <w:r w:rsidRPr="007B7124">
        <w:rPr>
          <w:rFonts w:ascii="Cambria" w:hAnsi="Cambria"/>
        </w:rPr>
        <w:t xml:space="preserve">Con </w:t>
      </w:r>
      <w:r w:rsidR="00944799">
        <w:rPr>
          <w:rFonts w:ascii="Cambria" w:hAnsi="Cambria"/>
        </w:rPr>
        <w:t>Determinazione</w:t>
      </w:r>
      <w:r w:rsidRPr="007B7124">
        <w:rPr>
          <w:rFonts w:ascii="Cambria" w:hAnsi="Cambria"/>
        </w:rPr>
        <w:t xml:space="preserve"> del </w:t>
      </w:r>
      <w:r w:rsidRPr="00FE5322">
        <w:rPr>
          <w:rFonts w:ascii="Cambria" w:hAnsi="Cambria"/>
        </w:rPr>
        <w:t xml:space="preserve">Commissario Straordinario </w:t>
      </w:r>
      <w:r w:rsidRPr="00FE5322">
        <w:rPr>
          <w:rFonts w:ascii="Cambria" w:hAnsi="Cambria"/>
        </w:rPr>
        <w:softHyphen/>
      </w:r>
      <w:r w:rsidRPr="00FE5322">
        <w:rPr>
          <w:rFonts w:ascii="Cambria" w:hAnsi="Cambria"/>
        </w:rPr>
        <w:softHyphen/>
      </w:r>
      <w:r w:rsidRPr="00FE5322">
        <w:rPr>
          <w:rFonts w:ascii="Cambria" w:hAnsi="Cambria"/>
        </w:rPr>
        <w:softHyphen/>
      </w:r>
      <w:r w:rsidR="009B6E80" w:rsidRPr="00FE5322">
        <w:rPr>
          <w:rFonts w:ascii="Cambria" w:hAnsi="Cambria"/>
        </w:rPr>
        <w:t>n</w:t>
      </w:r>
      <w:r w:rsidR="00944799" w:rsidRPr="00FE5322">
        <w:rPr>
          <w:rFonts w:ascii="Cambria" w:hAnsi="Cambria"/>
        </w:rPr>
        <w:t>.</w:t>
      </w:r>
      <w:r w:rsidR="00FE5322" w:rsidRPr="00FE5322">
        <w:rPr>
          <w:rFonts w:ascii="Cambria" w:hAnsi="Cambria"/>
        </w:rPr>
        <w:t>751/CS del 28/04/2023</w:t>
      </w:r>
      <w:r w:rsidR="00944799" w:rsidRPr="00FE5322">
        <w:rPr>
          <w:rFonts w:ascii="Cambria" w:hAnsi="Cambria"/>
        </w:rPr>
        <w:t xml:space="preserve"> </w:t>
      </w:r>
      <w:r w:rsidRPr="00FE5322">
        <w:rPr>
          <w:rFonts w:ascii="Cambria" w:hAnsi="Cambria"/>
        </w:rPr>
        <w:t>è</w:t>
      </w:r>
      <w:r w:rsidRPr="007B7124">
        <w:rPr>
          <w:rFonts w:ascii="Cambria" w:hAnsi="Cambria"/>
        </w:rPr>
        <w:t xml:space="preserve"> stata indetta la Gara </w:t>
      </w:r>
      <w:bookmarkStart w:id="3" w:name="_Hlk86317398"/>
      <w:r w:rsidRPr="007B7124">
        <w:rPr>
          <w:rFonts w:ascii="Cambria" w:hAnsi="Cambria"/>
        </w:rPr>
        <w:t>europea per l’affidamento della fornitura,</w:t>
      </w:r>
      <w:r w:rsidR="00F63DCC">
        <w:rPr>
          <w:rFonts w:ascii="Cambria" w:hAnsi="Cambria"/>
        </w:rPr>
        <w:t xml:space="preserve"> </w:t>
      </w:r>
      <w:r w:rsidRPr="007B7124">
        <w:rPr>
          <w:rFonts w:ascii="Cambria" w:hAnsi="Cambria"/>
        </w:rPr>
        <w:t xml:space="preserve">di </w:t>
      </w:r>
      <w:r w:rsidR="000E1D39" w:rsidRPr="000E1D39">
        <w:rPr>
          <w:rFonts w:ascii="Cambria" w:hAnsi="Cambria"/>
        </w:rPr>
        <w:t xml:space="preserve">un </w:t>
      </w:r>
      <w:r w:rsidR="000D0465" w:rsidRPr="000D0465">
        <w:rPr>
          <w:rFonts w:ascii="Cambria" w:hAnsi="Cambria"/>
        </w:rPr>
        <w:t xml:space="preserve">microscopio operatorio per la Chirurgia Oculare, da destinarsi alla UO di Oculistica del PO </w:t>
      </w:r>
      <w:proofErr w:type="spellStart"/>
      <w:r w:rsidR="000D0465" w:rsidRPr="000D0465">
        <w:rPr>
          <w:rFonts w:ascii="Cambria" w:hAnsi="Cambria"/>
        </w:rPr>
        <w:t>Jazzolino</w:t>
      </w:r>
      <w:proofErr w:type="spellEnd"/>
      <w:r w:rsidR="000D0465" w:rsidRPr="000D0465">
        <w:rPr>
          <w:rFonts w:ascii="Cambria" w:hAnsi="Cambria"/>
        </w:rPr>
        <w:t xml:space="preserve"> dell’A.S.P. di Vibo Valentia</w:t>
      </w:r>
      <w:r w:rsidR="00F63DCC">
        <w:rPr>
          <w:rFonts w:ascii="Cambria" w:hAnsi="Cambria"/>
        </w:rPr>
        <w:t>,</w:t>
      </w:r>
      <w:r w:rsidR="00F63DCC" w:rsidRPr="00F63DCC">
        <w:rPr>
          <w:rFonts w:ascii="Cambria" w:hAnsi="Cambria"/>
        </w:rPr>
        <w:t xml:space="preserve"> </w:t>
      </w:r>
      <w:r w:rsidRPr="007B7124">
        <w:rPr>
          <w:rFonts w:ascii="Cambria" w:hAnsi="Cambria"/>
        </w:rPr>
        <w:t xml:space="preserve">per un importo a base d’asta di </w:t>
      </w:r>
      <w:r w:rsidRPr="001B0C81">
        <w:rPr>
          <w:rFonts w:ascii="Cambria" w:hAnsi="Cambria"/>
        </w:rPr>
        <w:t xml:space="preserve">euro </w:t>
      </w:r>
      <w:bookmarkStart w:id="4" w:name="_Hlk141369597"/>
      <w:r w:rsidR="008B03CE" w:rsidRPr="000E1D39">
        <w:rPr>
          <w:rFonts w:ascii="Cambria" w:hAnsi="Cambria"/>
          <w:b/>
          <w:bCs/>
        </w:rPr>
        <w:t xml:space="preserve">€ </w:t>
      </w:r>
      <w:r w:rsidR="000D0465">
        <w:rPr>
          <w:rFonts w:ascii="Cambria" w:hAnsi="Cambria"/>
          <w:b/>
          <w:bCs/>
        </w:rPr>
        <w:t>20</w:t>
      </w:r>
      <w:r w:rsidR="00B71068">
        <w:rPr>
          <w:rFonts w:ascii="Cambria" w:hAnsi="Cambria"/>
          <w:b/>
          <w:bCs/>
        </w:rPr>
        <w:t>0.000</w:t>
      </w:r>
      <w:r w:rsidR="00F63DCC" w:rsidRPr="000E1D39">
        <w:rPr>
          <w:rFonts w:ascii="Cambria" w:hAnsi="Cambria"/>
          <w:b/>
          <w:bCs/>
        </w:rPr>
        <w:t>,00</w:t>
      </w:r>
      <w:r w:rsidR="008B03CE" w:rsidRPr="000E1D39">
        <w:rPr>
          <w:rFonts w:ascii="Cambria" w:hAnsi="Cambria"/>
          <w:b/>
          <w:bCs/>
        </w:rPr>
        <w:t xml:space="preserve"> </w:t>
      </w:r>
      <w:r w:rsidRPr="000E1D39">
        <w:rPr>
          <w:rFonts w:ascii="Cambria" w:hAnsi="Cambria"/>
          <w:b/>
          <w:bCs/>
        </w:rPr>
        <w:t>Iva esclusa</w:t>
      </w:r>
      <w:bookmarkEnd w:id="3"/>
      <w:bookmarkEnd w:id="4"/>
      <w:r w:rsidRPr="000E1D39">
        <w:rPr>
          <w:rFonts w:ascii="Cambria" w:hAnsi="Cambria"/>
          <w:b/>
          <w:bCs/>
        </w:rPr>
        <w:t>.</w:t>
      </w:r>
      <w:r w:rsidR="00D17F15">
        <w:rPr>
          <w:rFonts w:ascii="Cambria" w:hAnsi="Cambria"/>
        </w:rPr>
        <w:t xml:space="preserve"> </w:t>
      </w:r>
    </w:p>
    <w:p w14:paraId="0C547BF8" w14:textId="054BAA42" w:rsidR="007B7124" w:rsidRDefault="007B7124" w:rsidP="009F5BB9">
      <w:pPr>
        <w:pStyle w:val="Standard"/>
        <w:spacing w:after="120"/>
        <w:jc w:val="both"/>
        <w:rPr>
          <w:rFonts w:ascii="Cambria" w:hAnsi="Cambria"/>
        </w:rPr>
      </w:pPr>
      <w:bookmarkStart w:id="5" w:name="_Hlk142655621"/>
      <w:r w:rsidRPr="007B7124">
        <w:rPr>
          <w:rFonts w:ascii="Cambria" w:hAnsi="Cambria"/>
        </w:rPr>
        <w:t xml:space="preserve">L’affidamento avverrà mediante procedura aperta, con modalità telematica ai sensi dell’art. </w:t>
      </w:r>
      <w:r w:rsidR="00621793">
        <w:rPr>
          <w:rFonts w:ascii="Cambria" w:hAnsi="Cambria"/>
        </w:rPr>
        <w:t>70</w:t>
      </w:r>
      <w:r w:rsidRPr="007B7124">
        <w:rPr>
          <w:rFonts w:ascii="Cambria" w:hAnsi="Cambria"/>
        </w:rPr>
        <w:t xml:space="preserve">, co. 1, del </w:t>
      </w:r>
      <w:r w:rsidR="00D02347">
        <w:rPr>
          <w:rFonts w:ascii="Cambria" w:hAnsi="Cambria"/>
        </w:rPr>
        <w:t>D. Lgs.</w:t>
      </w:r>
      <w:r w:rsidR="00D02347" w:rsidRPr="00D02347">
        <w:rPr>
          <w:rFonts w:ascii="Cambria" w:hAnsi="Cambria"/>
        </w:rPr>
        <w:t xml:space="preserve"> 31 marzo 2023, n. 36</w:t>
      </w:r>
      <w:r w:rsidR="00D02347">
        <w:rPr>
          <w:rFonts w:ascii="Cambria" w:hAnsi="Cambria"/>
        </w:rPr>
        <w:t xml:space="preserve"> </w:t>
      </w:r>
      <w:r w:rsidRPr="00C33A86">
        <w:rPr>
          <w:rFonts w:ascii="Cambria" w:hAnsi="Cambria"/>
        </w:rPr>
        <w:t xml:space="preserve">– Codice dei contratti pubblici (in seguito: Codice) e con applicazione del criterio dell’offerta economicamente più vantaggiosa ai sensi </w:t>
      </w:r>
      <w:r w:rsidRPr="000764AA">
        <w:rPr>
          <w:rFonts w:ascii="Cambria" w:hAnsi="Cambria"/>
        </w:rPr>
        <w:t>dell’art</w:t>
      </w:r>
      <w:r w:rsidRPr="000764AA">
        <w:rPr>
          <w:rFonts w:ascii="Cambria" w:hAnsi="Cambria"/>
          <w:color w:val="000000" w:themeColor="text1"/>
        </w:rPr>
        <w:t xml:space="preserve">. </w:t>
      </w:r>
      <w:r w:rsidR="000764AA" w:rsidRPr="000764AA">
        <w:rPr>
          <w:rFonts w:ascii="Cambria" w:hAnsi="Cambria"/>
          <w:color w:val="000000" w:themeColor="text1"/>
        </w:rPr>
        <w:t>108</w:t>
      </w:r>
      <w:r w:rsidRPr="000764AA">
        <w:rPr>
          <w:rFonts w:ascii="Cambria" w:hAnsi="Cambria"/>
          <w:color w:val="000000" w:themeColor="text1"/>
        </w:rPr>
        <w:t xml:space="preserve">, co. </w:t>
      </w:r>
      <w:r w:rsidR="000764AA" w:rsidRPr="000764AA">
        <w:rPr>
          <w:rFonts w:ascii="Cambria" w:hAnsi="Cambria"/>
          <w:color w:val="000000" w:themeColor="text1"/>
        </w:rPr>
        <w:t>1</w:t>
      </w:r>
      <w:r w:rsidRPr="000764AA">
        <w:rPr>
          <w:rFonts w:ascii="Cambria" w:hAnsi="Cambria"/>
          <w:color w:val="000000" w:themeColor="text1"/>
        </w:rPr>
        <w:t xml:space="preserve"> </w:t>
      </w:r>
      <w:r w:rsidRPr="000764AA">
        <w:rPr>
          <w:rFonts w:ascii="Cambria" w:hAnsi="Cambria"/>
        </w:rPr>
        <w:t>del Codice.</w:t>
      </w:r>
    </w:p>
    <w:p w14:paraId="3C6E7ECB" w14:textId="6DB9AF9C" w:rsidR="00AA64C9" w:rsidRPr="007B7124" w:rsidRDefault="00AA64C9" w:rsidP="009F5BB9">
      <w:pPr>
        <w:pStyle w:val="Standard"/>
        <w:spacing w:after="120"/>
        <w:jc w:val="both"/>
        <w:rPr>
          <w:rFonts w:ascii="Cambria" w:hAnsi="Cambria"/>
        </w:rPr>
      </w:pPr>
      <w:r w:rsidRPr="00AA64C9">
        <w:rPr>
          <w:rFonts w:ascii="Cambria" w:hAnsi="Cambria"/>
        </w:rPr>
        <w:t>La durata del procedimento è prevista pari a 9 (nove) mesi dalla pubblicazione del bando, salvo il verificarsi delle ipotesi di proroga previste all’articolo 1, commi 4 e 5, dell’allegato II.3 del Codice.</w:t>
      </w:r>
    </w:p>
    <w:p w14:paraId="2204CB2E" w14:textId="2D643F41" w:rsidR="005648EE" w:rsidRPr="00231C20" w:rsidRDefault="005648EE" w:rsidP="009F5BB9">
      <w:pPr>
        <w:pStyle w:val="Standard"/>
        <w:spacing w:after="120"/>
        <w:jc w:val="both"/>
        <w:rPr>
          <w:rFonts w:ascii="Cambria" w:hAnsi="Cambria"/>
        </w:rPr>
      </w:pPr>
      <w:r w:rsidRPr="00231C20">
        <w:rPr>
          <w:rFonts w:ascii="Cambria" w:hAnsi="Cambria"/>
        </w:rPr>
        <w:t xml:space="preserve">Il luogo di svolgimento della fornitura è </w:t>
      </w:r>
      <w:r w:rsidR="008F5F48" w:rsidRPr="008F5F48">
        <w:rPr>
          <w:rFonts w:ascii="Cambria" w:hAnsi="Cambria"/>
        </w:rPr>
        <w:t>Vibo Valentia</w:t>
      </w:r>
      <w:r w:rsidRPr="008F5F48">
        <w:rPr>
          <w:rFonts w:ascii="Cambria" w:hAnsi="Cambria"/>
        </w:rPr>
        <w:t>. [codice</w:t>
      </w:r>
      <w:r w:rsidRPr="00231C20">
        <w:rPr>
          <w:rFonts w:ascii="Cambria" w:hAnsi="Cambria"/>
        </w:rPr>
        <w:t xml:space="preserve"> </w:t>
      </w:r>
      <w:bookmarkStart w:id="6" w:name="_Hlk130475887"/>
      <w:r w:rsidRPr="00FE5322">
        <w:rPr>
          <w:rFonts w:ascii="Cambria" w:hAnsi="Cambria"/>
        </w:rPr>
        <w:t>ISTAT:</w:t>
      </w:r>
      <w:bookmarkEnd w:id="6"/>
      <w:r w:rsidR="00FE5322" w:rsidRPr="00FE5322">
        <w:rPr>
          <w:rFonts w:ascii="Cambria" w:hAnsi="Cambria"/>
        </w:rPr>
        <w:t xml:space="preserve"> 102047</w:t>
      </w:r>
      <w:r w:rsidRPr="00FE5322">
        <w:rPr>
          <w:rFonts w:ascii="Cambria" w:hAnsi="Cambria"/>
        </w:rPr>
        <w:t>].</w:t>
      </w:r>
    </w:p>
    <w:p w14:paraId="6693C626" w14:textId="118D9E80" w:rsidR="00AA64C9" w:rsidRDefault="007B7124" w:rsidP="000E4418">
      <w:pPr>
        <w:pStyle w:val="Standard"/>
        <w:spacing w:after="120"/>
        <w:jc w:val="both"/>
        <w:rPr>
          <w:rFonts w:ascii="Cambria" w:hAnsi="Cambria"/>
        </w:rPr>
      </w:pPr>
      <w:r w:rsidRPr="007B7124">
        <w:rPr>
          <w:rFonts w:ascii="Cambria" w:hAnsi="Cambria"/>
        </w:rPr>
        <w:t xml:space="preserve">Il Responsabile del </w:t>
      </w:r>
      <w:r w:rsidR="00AA64C9">
        <w:rPr>
          <w:rFonts w:ascii="Cambria" w:hAnsi="Cambria"/>
        </w:rPr>
        <w:t>progetto</w:t>
      </w:r>
      <w:r w:rsidRPr="007B7124">
        <w:rPr>
          <w:rFonts w:ascii="Cambria" w:hAnsi="Cambria"/>
        </w:rPr>
        <w:t>, ai sensi dell</w:t>
      </w:r>
      <w:r w:rsidR="00231C20">
        <w:rPr>
          <w:rFonts w:ascii="Cambria" w:hAnsi="Cambria"/>
        </w:rPr>
        <w:t xml:space="preserve">’art. </w:t>
      </w:r>
      <w:r w:rsidR="00AA64C9">
        <w:rPr>
          <w:rFonts w:ascii="Cambria" w:hAnsi="Cambria"/>
        </w:rPr>
        <w:t>15</w:t>
      </w:r>
      <w:r w:rsidR="00231C20">
        <w:rPr>
          <w:rFonts w:ascii="Cambria" w:hAnsi="Cambria"/>
        </w:rPr>
        <w:t xml:space="preserve"> del Codic</w:t>
      </w:r>
      <w:r w:rsidR="00B7408A">
        <w:rPr>
          <w:rFonts w:ascii="Cambria" w:hAnsi="Cambria"/>
        </w:rPr>
        <w:t xml:space="preserve">e, è </w:t>
      </w:r>
      <w:r w:rsidR="00314542">
        <w:rPr>
          <w:rFonts w:ascii="Cambria" w:hAnsi="Cambria"/>
        </w:rPr>
        <w:t>la</w:t>
      </w:r>
      <w:r w:rsidR="00B7408A" w:rsidRPr="00AA64C9">
        <w:rPr>
          <w:rFonts w:ascii="Cambria" w:hAnsi="Cambria"/>
        </w:rPr>
        <w:t xml:space="preserve"> </w:t>
      </w:r>
      <w:r w:rsidR="00621793" w:rsidRPr="00AA64C9">
        <w:rPr>
          <w:rFonts w:ascii="Cambria" w:hAnsi="Cambria"/>
        </w:rPr>
        <w:t>Dott.</w:t>
      </w:r>
      <w:r w:rsidR="000E4418">
        <w:rPr>
          <w:rFonts w:ascii="Cambria" w:hAnsi="Cambria"/>
        </w:rPr>
        <w:t>ssa Ida Gallo</w:t>
      </w:r>
      <w:r w:rsidR="00AA64C9" w:rsidRPr="00FE5322">
        <w:rPr>
          <w:rFonts w:ascii="Cambria" w:hAnsi="Cambria"/>
        </w:rPr>
        <w:t>, m</w:t>
      </w:r>
      <w:r w:rsidR="00AA64C9" w:rsidRPr="00AA64C9">
        <w:rPr>
          <w:rFonts w:ascii="Cambria" w:hAnsi="Cambria"/>
        </w:rPr>
        <w:t xml:space="preserve">ail: </w:t>
      </w:r>
      <w:r w:rsidR="00FE5322">
        <w:rPr>
          <w:rFonts w:ascii="Cambria" w:hAnsi="Cambria"/>
        </w:rPr>
        <w:t>ida.ga</w:t>
      </w:r>
      <w:r w:rsidR="0089382B">
        <w:rPr>
          <w:rFonts w:ascii="Cambria" w:hAnsi="Cambria"/>
        </w:rPr>
        <w:t>l</w:t>
      </w:r>
      <w:r w:rsidR="00FE5322">
        <w:rPr>
          <w:rFonts w:ascii="Cambria" w:hAnsi="Cambria"/>
        </w:rPr>
        <w:t>lo@aspvv.it</w:t>
      </w:r>
    </w:p>
    <w:p w14:paraId="553483DA" w14:textId="608EEFD6" w:rsidR="007B7124" w:rsidRPr="007B7124" w:rsidRDefault="007B7124" w:rsidP="00BA6217">
      <w:pPr>
        <w:pStyle w:val="Standard"/>
        <w:spacing w:after="120"/>
        <w:jc w:val="both"/>
        <w:rPr>
          <w:rFonts w:ascii="Cambria" w:hAnsi="Cambria"/>
        </w:rPr>
      </w:pPr>
      <w:r w:rsidRPr="007B7124">
        <w:rPr>
          <w:rFonts w:ascii="Cambria" w:hAnsi="Cambria"/>
          <w:b/>
          <w:bCs/>
        </w:rPr>
        <w:t>2 DOCUMENTAZIONE DI GARA, CHIARIMENTI E COMUNICAZIONI</w:t>
      </w:r>
    </w:p>
    <w:p w14:paraId="5AB33249" w14:textId="77777777" w:rsidR="007B7124" w:rsidRPr="007B7124" w:rsidRDefault="007B7124" w:rsidP="006E7972">
      <w:pPr>
        <w:pStyle w:val="Standard"/>
        <w:spacing w:after="120"/>
        <w:jc w:val="both"/>
        <w:rPr>
          <w:rFonts w:ascii="Cambria" w:hAnsi="Cambria"/>
        </w:rPr>
      </w:pPr>
      <w:r w:rsidRPr="007B7124">
        <w:rPr>
          <w:rFonts w:ascii="Cambria" w:hAnsi="Cambria"/>
        </w:rPr>
        <w:t>La documentazione di gara comprende:</w:t>
      </w:r>
    </w:p>
    <w:p w14:paraId="279D1089" w14:textId="77777777" w:rsidR="007B7124" w:rsidRPr="007B7124" w:rsidRDefault="007B7124" w:rsidP="00A625B5">
      <w:pPr>
        <w:pStyle w:val="Standard"/>
        <w:numPr>
          <w:ilvl w:val="0"/>
          <w:numId w:val="34"/>
        </w:numPr>
        <w:spacing w:after="120"/>
        <w:ind w:left="567" w:hanging="283"/>
        <w:jc w:val="both"/>
        <w:rPr>
          <w:rFonts w:ascii="Cambria" w:hAnsi="Cambria"/>
        </w:rPr>
      </w:pPr>
      <w:r w:rsidRPr="007B7124">
        <w:rPr>
          <w:rFonts w:ascii="Cambria" w:hAnsi="Cambria"/>
        </w:rPr>
        <w:t>Disciplinare di gara;</w:t>
      </w:r>
    </w:p>
    <w:p w14:paraId="6487DBFF" w14:textId="73CABC7A" w:rsidR="007B7124" w:rsidRDefault="007B7124" w:rsidP="00A625B5">
      <w:pPr>
        <w:pStyle w:val="Standard"/>
        <w:numPr>
          <w:ilvl w:val="0"/>
          <w:numId w:val="34"/>
        </w:numPr>
        <w:spacing w:after="120"/>
        <w:ind w:left="567" w:hanging="283"/>
        <w:jc w:val="both"/>
        <w:rPr>
          <w:rFonts w:ascii="Cambria" w:hAnsi="Cambria"/>
        </w:rPr>
      </w:pPr>
      <w:r w:rsidRPr="00915836">
        <w:rPr>
          <w:rFonts w:ascii="Cambria" w:hAnsi="Cambria"/>
        </w:rPr>
        <w:t>Capitolato tecnico</w:t>
      </w:r>
      <w:r w:rsidR="00A153EB">
        <w:rPr>
          <w:rFonts w:ascii="Cambria" w:hAnsi="Cambria"/>
        </w:rPr>
        <w:t xml:space="preserve"> e criteri di valutazione</w:t>
      </w:r>
      <w:r w:rsidRPr="00915836">
        <w:rPr>
          <w:rFonts w:ascii="Cambria" w:hAnsi="Cambria"/>
        </w:rPr>
        <w:t>;</w:t>
      </w:r>
    </w:p>
    <w:p w14:paraId="323E980A" w14:textId="77777777" w:rsidR="007B7124" w:rsidRDefault="007B7124" w:rsidP="00A625B5">
      <w:pPr>
        <w:pStyle w:val="Standard"/>
        <w:numPr>
          <w:ilvl w:val="0"/>
          <w:numId w:val="34"/>
        </w:numPr>
        <w:spacing w:after="120"/>
        <w:ind w:left="567" w:hanging="283"/>
        <w:jc w:val="both"/>
        <w:rPr>
          <w:rFonts w:ascii="Cambria" w:hAnsi="Cambria"/>
        </w:rPr>
      </w:pPr>
      <w:r w:rsidRPr="009F5BB9">
        <w:rPr>
          <w:rFonts w:ascii="Cambria" w:hAnsi="Cambria"/>
        </w:rPr>
        <w:t>Patto di integrità;</w:t>
      </w:r>
    </w:p>
    <w:p w14:paraId="5E8E1A54" w14:textId="6DD1C46D" w:rsidR="006E7972" w:rsidRPr="00B66E64" w:rsidRDefault="006E7972" w:rsidP="00A625B5">
      <w:pPr>
        <w:pStyle w:val="Standard"/>
        <w:numPr>
          <w:ilvl w:val="0"/>
          <w:numId w:val="34"/>
        </w:numPr>
        <w:spacing w:after="120"/>
        <w:ind w:left="567" w:hanging="283"/>
        <w:jc w:val="both"/>
        <w:rPr>
          <w:rFonts w:ascii="Cambria" w:hAnsi="Cambria"/>
        </w:rPr>
      </w:pPr>
      <w:r w:rsidRPr="00B66E64">
        <w:rPr>
          <w:rFonts w:ascii="Cambria" w:hAnsi="Cambria"/>
        </w:rPr>
        <w:t>Disciplinare telematico e timing di gara;</w:t>
      </w:r>
    </w:p>
    <w:p w14:paraId="056CA7F2" w14:textId="59F63283" w:rsidR="007B7124" w:rsidRDefault="007B7124" w:rsidP="00A625B5">
      <w:pPr>
        <w:pStyle w:val="Standard"/>
        <w:numPr>
          <w:ilvl w:val="0"/>
          <w:numId w:val="35"/>
        </w:numPr>
        <w:spacing w:after="120"/>
        <w:jc w:val="both"/>
        <w:rPr>
          <w:rFonts w:ascii="Cambria" w:hAnsi="Cambria"/>
        </w:rPr>
      </w:pPr>
      <w:r w:rsidRPr="007B7124">
        <w:rPr>
          <w:rFonts w:ascii="Cambria" w:hAnsi="Cambria"/>
        </w:rPr>
        <w:t>Modello n. 1 – Domanda di partecipazione;</w:t>
      </w:r>
    </w:p>
    <w:p w14:paraId="54FCA008" w14:textId="65AD58CE" w:rsidR="0029466A" w:rsidRPr="007B7124" w:rsidRDefault="0029466A" w:rsidP="00A625B5">
      <w:pPr>
        <w:pStyle w:val="Standard"/>
        <w:numPr>
          <w:ilvl w:val="0"/>
          <w:numId w:val="35"/>
        </w:numPr>
        <w:spacing w:after="120"/>
        <w:jc w:val="both"/>
        <w:rPr>
          <w:rFonts w:ascii="Cambria" w:hAnsi="Cambria"/>
        </w:rPr>
      </w:pPr>
      <w:r>
        <w:rPr>
          <w:rFonts w:ascii="Cambria" w:hAnsi="Cambria"/>
        </w:rPr>
        <w:t>Modello DGUE;</w:t>
      </w:r>
    </w:p>
    <w:p w14:paraId="3473991A" w14:textId="77777777" w:rsidR="007B7124" w:rsidRPr="007B7124" w:rsidRDefault="007B7124" w:rsidP="00A625B5">
      <w:pPr>
        <w:pStyle w:val="Standard"/>
        <w:numPr>
          <w:ilvl w:val="0"/>
          <w:numId w:val="35"/>
        </w:numPr>
        <w:spacing w:after="120"/>
        <w:jc w:val="both"/>
        <w:rPr>
          <w:rFonts w:ascii="Cambria" w:hAnsi="Cambria"/>
        </w:rPr>
      </w:pPr>
      <w:r w:rsidRPr="007B7124">
        <w:rPr>
          <w:rFonts w:ascii="Cambria" w:hAnsi="Cambria"/>
        </w:rPr>
        <w:t>Modello n. 2 - Dichiarazioni integrative;</w:t>
      </w:r>
    </w:p>
    <w:p w14:paraId="51C53809" w14:textId="77777777" w:rsidR="007B7124" w:rsidRPr="007B7124" w:rsidRDefault="007B7124" w:rsidP="00A625B5">
      <w:pPr>
        <w:pStyle w:val="Standard"/>
        <w:numPr>
          <w:ilvl w:val="0"/>
          <w:numId w:val="35"/>
        </w:numPr>
        <w:spacing w:after="120"/>
        <w:jc w:val="both"/>
        <w:rPr>
          <w:rFonts w:ascii="Cambria" w:hAnsi="Cambria"/>
        </w:rPr>
      </w:pPr>
      <w:r w:rsidRPr="007B7124">
        <w:rPr>
          <w:rFonts w:ascii="Cambria" w:hAnsi="Cambria"/>
        </w:rPr>
        <w:t>Modello n. 3 - Dichiarazioni ulteriori per i soggetti associati;</w:t>
      </w:r>
    </w:p>
    <w:p w14:paraId="160396F3" w14:textId="77777777" w:rsidR="007B7124" w:rsidRPr="007B7124" w:rsidRDefault="007B7124" w:rsidP="00A625B5">
      <w:pPr>
        <w:pStyle w:val="Standard"/>
        <w:numPr>
          <w:ilvl w:val="0"/>
          <w:numId w:val="35"/>
        </w:numPr>
        <w:spacing w:after="120"/>
        <w:jc w:val="both"/>
        <w:rPr>
          <w:rFonts w:ascii="Cambria" w:hAnsi="Cambria"/>
        </w:rPr>
      </w:pPr>
      <w:r w:rsidRPr="007B7124">
        <w:rPr>
          <w:rFonts w:ascii="Cambria" w:hAnsi="Cambria"/>
        </w:rPr>
        <w:t>Modello n. 4 –Dichiarazioni e documenti imprese aderenti al contratto di rete;</w:t>
      </w:r>
    </w:p>
    <w:p w14:paraId="22C2AE6A" w14:textId="77777777" w:rsidR="007B7124" w:rsidRPr="007B7124" w:rsidRDefault="007B7124" w:rsidP="00A625B5">
      <w:pPr>
        <w:pStyle w:val="Standard"/>
        <w:numPr>
          <w:ilvl w:val="0"/>
          <w:numId w:val="35"/>
        </w:numPr>
        <w:spacing w:after="120"/>
        <w:jc w:val="both"/>
        <w:rPr>
          <w:rFonts w:ascii="Cambria" w:hAnsi="Cambria"/>
        </w:rPr>
      </w:pPr>
      <w:r w:rsidRPr="007B7124">
        <w:rPr>
          <w:rFonts w:ascii="Cambria" w:hAnsi="Cambria"/>
        </w:rPr>
        <w:t>Modello n. 5 - Atto di impegno a conferire mandato collettivo speciale;</w:t>
      </w:r>
    </w:p>
    <w:p w14:paraId="0A1A5330" w14:textId="33E3A15A" w:rsidR="007B7124" w:rsidRDefault="007B7124" w:rsidP="00A625B5">
      <w:pPr>
        <w:pStyle w:val="Standard"/>
        <w:numPr>
          <w:ilvl w:val="0"/>
          <w:numId w:val="35"/>
        </w:numPr>
        <w:spacing w:after="120"/>
        <w:ind w:left="714" w:hanging="357"/>
        <w:jc w:val="both"/>
        <w:rPr>
          <w:rFonts w:ascii="Cambria" w:hAnsi="Cambria"/>
        </w:rPr>
      </w:pPr>
      <w:r w:rsidRPr="007B7124">
        <w:rPr>
          <w:rFonts w:ascii="Cambria" w:hAnsi="Cambria"/>
        </w:rPr>
        <w:t>Modello n. 6 - Modulo per attestazione pagamento imposta di bollo.</w:t>
      </w:r>
    </w:p>
    <w:p w14:paraId="152EAEC7" w14:textId="7CAEF51D" w:rsidR="00C33A86" w:rsidRDefault="00C33A86" w:rsidP="006E7972">
      <w:pPr>
        <w:pStyle w:val="Standard"/>
        <w:spacing w:after="120"/>
        <w:jc w:val="both"/>
        <w:rPr>
          <w:rFonts w:ascii="Cambria" w:hAnsi="Cambria"/>
        </w:rPr>
      </w:pPr>
      <w:r w:rsidRPr="00C33A86">
        <w:rPr>
          <w:rFonts w:ascii="Cambria" w:hAnsi="Cambria"/>
        </w:rPr>
        <w:lastRenderedPageBreak/>
        <w:t>Per l’espletamento della presente gara, la Stazione Appaltante si avvale del</w:t>
      </w:r>
      <w:r w:rsidR="000E1D39">
        <w:rPr>
          <w:rFonts w:ascii="Cambria" w:hAnsi="Cambria"/>
        </w:rPr>
        <w:t>la</w:t>
      </w:r>
      <w:r w:rsidRPr="00C33A86">
        <w:rPr>
          <w:rFonts w:ascii="Cambria" w:hAnsi="Cambria"/>
        </w:rPr>
        <w:t xml:space="preserve"> </w:t>
      </w:r>
      <w:r w:rsidR="000E1D39" w:rsidRPr="000E1D39">
        <w:rPr>
          <w:rFonts w:ascii="Cambria" w:hAnsi="Cambria"/>
          <w:iCs/>
        </w:rPr>
        <w:t xml:space="preserve">Piattaforma </w:t>
      </w:r>
      <w:r w:rsidR="000E1D39">
        <w:rPr>
          <w:rFonts w:ascii="Cambria" w:hAnsi="Cambria"/>
          <w:iCs/>
        </w:rPr>
        <w:t xml:space="preserve">accessibile dal sito </w:t>
      </w:r>
      <w:r w:rsidR="009524E4" w:rsidRPr="009524E4">
        <w:t>https://app.albofornitori.it/alboeproc/albo_aspvibovalentia</w:t>
      </w:r>
      <w:r w:rsidRPr="00C33A86">
        <w:rPr>
          <w:rFonts w:ascii="Cambria" w:hAnsi="Cambria"/>
        </w:rPr>
        <w:t>.</w:t>
      </w:r>
    </w:p>
    <w:p w14:paraId="4F22DC84" w14:textId="14B5A2D9" w:rsidR="000E1D39" w:rsidRPr="006527A1" w:rsidRDefault="006527A1" w:rsidP="006E7972">
      <w:pPr>
        <w:pStyle w:val="Standard"/>
        <w:spacing w:after="120"/>
        <w:jc w:val="both"/>
        <w:rPr>
          <w:rFonts w:ascii="Cambria" w:hAnsi="Cambria"/>
          <w:i/>
        </w:rPr>
      </w:pPr>
      <w:r w:rsidRPr="006527A1">
        <w:rPr>
          <w:rFonts w:ascii="Cambria" w:hAnsi="Cambria"/>
          <w:i/>
        </w:rPr>
        <w:t>«</w:t>
      </w:r>
      <w:r w:rsidRPr="006527A1">
        <w:rPr>
          <w:rFonts w:ascii="Cambria" w:hAnsi="Cambria"/>
          <w:i/>
          <w:iCs/>
        </w:rPr>
        <w:t>La documentazione di gara è accessibile gratuitamente, sul sito istituzionale della stazione appaltante, nella sezione “Amministrazione trasparente”, al seguente link: ...</w:t>
      </w:r>
      <w:r w:rsidRPr="006527A1">
        <w:rPr>
          <w:rFonts w:ascii="Cambria" w:hAnsi="Cambria"/>
          <w:i/>
        </w:rPr>
        <w:t xml:space="preserve"> [indicare il link dal quale è possibile consultare la documentazione] </w:t>
      </w:r>
      <w:r w:rsidRPr="006527A1">
        <w:rPr>
          <w:rFonts w:ascii="Cambria" w:hAnsi="Cambria"/>
          <w:i/>
          <w:iCs/>
        </w:rPr>
        <w:t>e sulla Piattaforma</w:t>
      </w:r>
      <w:r>
        <w:rPr>
          <w:rFonts w:ascii="Cambria" w:hAnsi="Cambria"/>
          <w:i/>
          <w:iCs/>
        </w:rPr>
        <w:t xml:space="preserve"> </w:t>
      </w:r>
      <w:bookmarkStart w:id="7" w:name="_Hlk142472340"/>
      <w:r w:rsidR="009524E4">
        <w:fldChar w:fldCharType="begin"/>
      </w:r>
      <w:r w:rsidR="009524E4">
        <w:instrText>HYPERLINK "</w:instrText>
      </w:r>
      <w:r w:rsidR="009524E4" w:rsidRPr="009524E4">
        <w:instrText>https://app.albofornitori.it/alboeproc/albo_aspvibovalentia</w:instrText>
      </w:r>
      <w:r w:rsidR="009524E4">
        <w:instrText>"</w:instrText>
      </w:r>
      <w:r w:rsidR="009524E4">
        <w:fldChar w:fldCharType="separate"/>
      </w:r>
      <w:r w:rsidR="009524E4" w:rsidRPr="00881474">
        <w:rPr>
          <w:rStyle w:val="Collegamentoipertestuale"/>
        </w:rPr>
        <w:t>https://app.albofornitori.it/alboeproc/albo_aspvibovalentia</w:t>
      </w:r>
      <w:r w:rsidR="009524E4">
        <w:fldChar w:fldCharType="end"/>
      </w:r>
      <w:bookmarkEnd w:id="7"/>
      <w:r w:rsidR="009524E4">
        <w:t xml:space="preserve"> </w:t>
      </w:r>
      <w:r w:rsidRPr="006527A1">
        <w:rPr>
          <w:rFonts w:ascii="Cambria" w:hAnsi="Cambria"/>
          <w:bCs/>
          <w:i/>
          <w:iCs/>
        </w:rPr>
        <w:t>nella sezione “Elenco bandi e avvisi in corso”.</w:t>
      </w:r>
    </w:p>
    <w:p w14:paraId="3AF3B656" w14:textId="77777777" w:rsidR="00C33A86" w:rsidRPr="00C33A86" w:rsidRDefault="00C33A86" w:rsidP="006E7972">
      <w:pPr>
        <w:pStyle w:val="Standard"/>
        <w:spacing w:after="480"/>
        <w:jc w:val="both"/>
        <w:rPr>
          <w:rFonts w:ascii="Cambria" w:hAnsi="Cambria"/>
        </w:rPr>
      </w:pPr>
      <w:r w:rsidRPr="00C33A86">
        <w:rPr>
          <w:rFonts w:ascii="Cambria" w:hAnsi="Cambria"/>
        </w:rPr>
        <w:t>Le modalità di accesso ed utilizzo del sistema sono indicate nel presente Disciplinare di gara.</w:t>
      </w:r>
    </w:p>
    <w:p w14:paraId="69DE42FF" w14:textId="154807B2" w:rsidR="00C33A86" w:rsidRDefault="00C33A86" w:rsidP="006E7972">
      <w:pPr>
        <w:pStyle w:val="Standard"/>
        <w:jc w:val="both"/>
        <w:rPr>
          <w:rFonts w:ascii="Cambria" w:hAnsi="Cambria"/>
          <w:b/>
          <w:bCs/>
        </w:rPr>
      </w:pPr>
      <w:r>
        <w:rPr>
          <w:rFonts w:ascii="Cambria" w:hAnsi="Cambria"/>
          <w:b/>
          <w:bCs/>
        </w:rPr>
        <w:t>2.1 Dotazione informatica per la presentazione dell’offerta</w:t>
      </w:r>
    </w:p>
    <w:p w14:paraId="2AA9BC00" w14:textId="68490920" w:rsidR="00C33A86" w:rsidRPr="00C33A86" w:rsidRDefault="006527A1" w:rsidP="006E7972">
      <w:pPr>
        <w:pStyle w:val="Standard"/>
        <w:jc w:val="both"/>
        <w:rPr>
          <w:rFonts w:ascii="Cambria" w:hAnsi="Cambria"/>
        </w:rPr>
      </w:pPr>
      <w:r w:rsidRPr="006527A1">
        <w:rPr>
          <w:rFonts w:ascii="Cambria" w:hAnsi="Cambria"/>
        </w:rPr>
        <w:t xml:space="preserve">Per l’espletamento della presente gara, la Stazione Appaltante si avvale della </w:t>
      </w:r>
      <w:r w:rsidRPr="000D0465">
        <w:rPr>
          <w:rFonts w:ascii="Cambria" w:hAnsi="Cambria"/>
        </w:rPr>
        <w:t xml:space="preserve">Piattaforma accessibile dal sito </w:t>
      </w:r>
      <w:r w:rsidR="009524E4" w:rsidRPr="000D0465">
        <w:rPr>
          <w:rFonts w:ascii="Cambria" w:hAnsi="Cambria"/>
        </w:rPr>
        <w:t>https://app.albofornitori.it/alboeproc/albo_aspvibovalentia</w:t>
      </w:r>
      <w:r w:rsidR="00C33A86" w:rsidRPr="00C33A86">
        <w:rPr>
          <w:rFonts w:ascii="Cambria" w:hAnsi="Cambria"/>
        </w:rPr>
        <w:t xml:space="preserve"> (in seguito: sito).</w:t>
      </w:r>
    </w:p>
    <w:p w14:paraId="3654A485" w14:textId="55F88773" w:rsidR="006527A1" w:rsidRPr="006527A1" w:rsidRDefault="006527A1" w:rsidP="006E7972">
      <w:pPr>
        <w:pStyle w:val="Standard"/>
        <w:jc w:val="both"/>
        <w:rPr>
          <w:rFonts w:ascii="Cambria" w:hAnsi="Cambria"/>
        </w:rPr>
      </w:pPr>
      <w:r w:rsidRPr="006527A1">
        <w:rPr>
          <w:rFonts w:ascii="Cambria" w:hAnsi="Cambria"/>
          <w:bCs/>
        </w:rPr>
        <w:t xml:space="preserve">Ai fini della partecipazione alla presente procedura, ogni operatore economico deve dotarsi, a propria cura, spesa e responsabilità della strumentazione tecnica ed informatica conforme a quella indicata nel presente disciplinare e </w:t>
      </w:r>
      <w:r w:rsidRPr="008F5F48">
        <w:rPr>
          <w:rFonts w:ascii="Cambria" w:hAnsi="Cambria"/>
          <w:bCs/>
        </w:rPr>
        <w:t>nel documento</w:t>
      </w:r>
      <w:r w:rsidR="006E7972" w:rsidRPr="008F5F48">
        <w:rPr>
          <w:rFonts w:ascii="Cambria" w:hAnsi="Cambria"/>
          <w:bCs/>
        </w:rPr>
        <w:t xml:space="preserve"> “disciplinare telematico”</w:t>
      </w:r>
      <w:r w:rsidR="008F5F48" w:rsidRPr="008F5F48">
        <w:rPr>
          <w:rFonts w:ascii="Cambria" w:hAnsi="Cambria"/>
          <w:bCs/>
        </w:rPr>
        <w:t xml:space="preserve"> </w:t>
      </w:r>
      <w:r w:rsidRPr="008F5F48">
        <w:rPr>
          <w:rFonts w:ascii="Cambria" w:hAnsi="Cambria"/>
          <w:bCs/>
          <w:iCs/>
        </w:rPr>
        <w:t>che disciplina</w:t>
      </w:r>
      <w:r w:rsidRPr="006527A1">
        <w:rPr>
          <w:rFonts w:ascii="Cambria" w:hAnsi="Cambria"/>
          <w:bCs/>
          <w:iCs/>
        </w:rPr>
        <w:t xml:space="preserve"> il funzionamento e l’utilizzo della Piattaforma</w:t>
      </w:r>
      <w:r w:rsidRPr="006527A1">
        <w:rPr>
          <w:rFonts w:ascii="Cambria" w:hAnsi="Cambria"/>
          <w:bCs/>
        </w:rPr>
        <w:t>.</w:t>
      </w:r>
    </w:p>
    <w:p w14:paraId="683865F8" w14:textId="77777777" w:rsidR="006527A1" w:rsidRPr="006527A1" w:rsidRDefault="006527A1" w:rsidP="006E7972">
      <w:pPr>
        <w:pStyle w:val="Standard"/>
        <w:jc w:val="both"/>
        <w:rPr>
          <w:rFonts w:ascii="Cambria" w:hAnsi="Cambria"/>
          <w:bCs/>
        </w:rPr>
      </w:pPr>
      <w:r w:rsidRPr="006527A1">
        <w:rPr>
          <w:rFonts w:ascii="Cambria" w:hAnsi="Cambria"/>
          <w:bCs/>
        </w:rPr>
        <w:t>In ogni caso è indispensabile:</w:t>
      </w:r>
    </w:p>
    <w:p w14:paraId="56ACCB43" w14:textId="77777777" w:rsidR="006527A1" w:rsidRPr="006527A1" w:rsidRDefault="006527A1" w:rsidP="00A625B5">
      <w:pPr>
        <w:pStyle w:val="Standard"/>
        <w:numPr>
          <w:ilvl w:val="1"/>
          <w:numId w:val="67"/>
        </w:numPr>
        <w:jc w:val="both"/>
        <w:rPr>
          <w:rFonts w:ascii="Cambria" w:hAnsi="Cambria"/>
          <w:bCs/>
        </w:rPr>
      </w:pPr>
      <w:r w:rsidRPr="006527A1">
        <w:rPr>
          <w:rFonts w:ascii="Cambria" w:hAnsi="Cambria"/>
          <w:bCs/>
        </w:rPr>
        <w:t xml:space="preserve">disporre almeno di un personal computer conforme agli standard aggiornati di mercato, con connessione internet e dotato di un comune browser idoneo ad operare in modo corretto sulla Piattaforma; </w:t>
      </w:r>
    </w:p>
    <w:p w14:paraId="3DFE9FF5" w14:textId="77777777" w:rsidR="006527A1" w:rsidRPr="006527A1" w:rsidRDefault="006527A1" w:rsidP="00A625B5">
      <w:pPr>
        <w:pStyle w:val="Standard"/>
        <w:numPr>
          <w:ilvl w:val="1"/>
          <w:numId w:val="67"/>
        </w:numPr>
        <w:jc w:val="both"/>
        <w:rPr>
          <w:rFonts w:ascii="Cambria" w:hAnsi="Cambria"/>
          <w:bCs/>
        </w:rPr>
      </w:pPr>
      <w:r w:rsidRPr="006527A1">
        <w:rPr>
          <w:rFonts w:ascii="Cambria" w:hAnsi="Cambria"/>
          <w:bCs/>
        </w:rPr>
        <w:t xml:space="preserve">disporre di un sistema pubblico per la gestione dell’identità digitale (SPID) di cui all’articolo 64 del decreto legislativo 7 marzo 2005, n. 82 o di altri mezzi di identificazione elettronica per il riconoscimento reciproco transfrontaliero ai sensi del Regolamento </w:t>
      </w:r>
      <w:proofErr w:type="spellStart"/>
      <w:r w:rsidRPr="006527A1">
        <w:rPr>
          <w:rFonts w:ascii="Cambria" w:hAnsi="Cambria"/>
          <w:bCs/>
        </w:rPr>
        <w:t>eIDAS</w:t>
      </w:r>
      <w:proofErr w:type="spellEnd"/>
      <w:r w:rsidRPr="006527A1">
        <w:rPr>
          <w:rFonts w:ascii="Cambria" w:hAnsi="Cambria"/>
          <w:bCs/>
        </w:rPr>
        <w:t>;</w:t>
      </w:r>
    </w:p>
    <w:p w14:paraId="6C4B52F1" w14:textId="77777777" w:rsidR="006527A1" w:rsidRPr="006527A1" w:rsidRDefault="006527A1" w:rsidP="00A625B5">
      <w:pPr>
        <w:pStyle w:val="Standard"/>
        <w:numPr>
          <w:ilvl w:val="1"/>
          <w:numId w:val="67"/>
        </w:numPr>
        <w:jc w:val="both"/>
        <w:rPr>
          <w:rFonts w:ascii="Cambria" w:hAnsi="Cambria"/>
          <w:bCs/>
        </w:rPr>
      </w:pPr>
      <w:r w:rsidRPr="006527A1">
        <w:rPr>
          <w:rFonts w:ascii="Cambria" w:hAnsi="Cambria"/>
          <w:bCs/>
        </w:rPr>
        <w:t xml:space="preserve">avere un domicilio digitale presente negli indici di cui agli articoli 6-bis e 6-ter del decreto legislativo 7 marzo 2005, n. 82 o, per l’operatore economico transfrontaliero, un indirizzo di servizio elettronico di recapito certificato qualificato ai sensi del Regolamento </w:t>
      </w:r>
      <w:proofErr w:type="spellStart"/>
      <w:r w:rsidRPr="006527A1">
        <w:rPr>
          <w:rFonts w:ascii="Cambria" w:hAnsi="Cambria"/>
          <w:bCs/>
        </w:rPr>
        <w:t>eIDAS</w:t>
      </w:r>
      <w:proofErr w:type="spellEnd"/>
      <w:r w:rsidRPr="006527A1">
        <w:rPr>
          <w:rFonts w:ascii="Cambria" w:hAnsi="Cambria"/>
          <w:bCs/>
        </w:rPr>
        <w:t>;</w:t>
      </w:r>
    </w:p>
    <w:p w14:paraId="20B9D8B2" w14:textId="77777777" w:rsidR="006527A1" w:rsidRPr="006527A1" w:rsidRDefault="006527A1" w:rsidP="00A625B5">
      <w:pPr>
        <w:pStyle w:val="Standard"/>
        <w:numPr>
          <w:ilvl w:val="1"/>
          <w:numId w:val="67"/>
        </w:numPr>
        <w:jc w:val="both"/>
        <w:rPr>
          <w:rFonts w:ascii="Cambria" w:hAnsi="Cambria"/>
          <w:bCs/>
        </w:rPr>
      </w:pPr>
      <w:r w:rsidRPr="006527A1">
        <w:rPr>
          <w:rFonts w:ascii="Cambria" w:hAnsi="Cambria"/>
          <w:bCs/>
        </w:rPr>
        <w:t>avere da parte del legale rappresentante dell’operatore economico (o da persona munita di idonei poteri di firma) un certificato di firma digitale, in corso di validità, rilasciato da:</w:t>
      </w:r>
    </w:p>
    <w:p w14:paraId="14BAE2EF" w14:textId="77777777" w:rsidR="006527A1" w:rsidRPr="006527A1" w:rsidRDefault="006527A1" w:rsidP="00A625B5">
      <w:pPr>
        <w:pStyle w:val="Standard"/>
        <w:numPr>
          <w:ilvl w:val="1"/>
          <w:numId w:val="66"/>
        </w:numPr>
        <w:jc w:val="both"/>
        <w:rPr>
          <w:rFonts w:ascii="Cambria" w:hAnsi="Cambria"/>
          <w:bCs/>
        </w:rPr>
      </w:pPr>
      <w:r w:rsidRPr="006527A1">
        <w:rPr>
          <w:rFonts w:ascii="Cambria" w:hAnsi="Cambria"/>
          <w:bCs/>
        </w:rPr>
        <w:t xml:space="preserve">un organismo incluso nell’elenco pubblico dei certificatori tenuto dall’Agenzia per l’Italia Digitale (previsto dall’articolo 29 del decreto legislativo n. 82/05); </w:t>
      </w:r>
    </w:p>
    <w:p w14:paraId="60A09C20" w14:textId="77777777" w:rsidR="006527A1" w:rsidRPr="006527A1" w:rsidRDefault="006527A1" w:rsidP="00A625B5">
      <w:pPr>
        <w:pStyle w:val="Standard"/>
        <w:numPr>
          <w:ilvl w:val="1"/>
          <w:numId w:val="66"/>
        </w:numPr>
        <w:jc w:val="both"/>
        <w:rPr>
          <w:rFonts w:ascii="Cambria" w:hAnsi="Cambria"/>
          <w:bCs/>
        </w:rPr>
      </w:pPr>
      <w:r w:rsidRPr="006527A1">
        <w:rPr>
          <w:rFonts w:ascii="Cambria" w:hAnsi="Cambria"/>
          <w:bCs/>
        </w:rPr>
        <w:t xml:space="preserve">un certificatore operante in base a una licenza o autorizzazione rilasciata da uno Stato membro dell’Unione europea e in possesso dei requisiti previsti dal Regolamento n. 910/14; </w:t>
      </w:r>
    </w:p>
    <w:p w14:paraId="0C926566" w14:textId="77777777" w:rsidR="006527A1" w:rsidRPr="006527A1" w:rsidRDefault="006527A1" w:rsidP="00A625B5">
      <w:pPr>
        <w:pStyle w:val="Standard"/>
        <w:numPr>
          <w:ilvl w:val="1"/>
          <w:numId w:val="66"/>
        </w:numPr>
        <w:jc w:val="both"/>
        <w:rPr>
          <w:rFonts w:ascii="Cambria" w:hAnsi="Cambria"/>
        </w:rPr>
      </w:pPr>
      <w:r w:rsidRPr="006527A1">
        <w:rPr>
          <w:rFonts w:ascii="Cambria" w:hAnsi="Cambria"/>
          <w:bCs/>
        </w:rPr>
        <w:t>un certificatore stabilito in uno Stato non facente parte dell’Unione europea quando ricorre una delle seguenti condizioni</w:t>
      </w:r>
      <w:r w:rsidRPr="006527A1">
        <w:rPr>
          <w:rFonts w:ascii="Cambria" w:hAnsi="Cambria"/>
          <w:bCs/>
          <w:iCs/>
        </w:rPr>
        <w:t xml:space="preserve">: </w:t>
      </w:r>
    </w:p>
    <w:p w14:paraId="6748B180" w14:textId="77777777" w:rsidR="006527A1" w:rsidRPr="006527A1" w:rsidRDefault="006527A1" w:rsidP="00A625B5">
      <w:pPr>
        <w:pStyle w:val="Standard"/>
        <w:numPr>
          <w:ilvl w:val="0"/>
          <w:numId w:val="68"/>
        </w:numPr>
        <w:jc w:val="both"/>
        <w:rPr>
          <w:rFonts w:ascii="Cambria" w:hAnsi="Cambria"/>
        </w:rPr>
      </w:pPr>
      <w:r w:rsidRPr="006527A1">
        <w:rPr>
          <w:rFonts w:ascii="Cambria" w:hAnsi="Cambria"/>
          <w:bCs/>
          <w:iCs/>
        </w:rPr>
        <w:lastRenderedPageBreak/>
        <w:t xml:space="preserve">il certificatore possiede i requisiti previsti dal Regolamento n. 910/14 ed è qualificato in uno stato membro; </w:t>
      </w:r>
    </w:p>
    <w:p w14:paraId="6ACE6539" w14:textId="77777777" w:rsidR="006527A1" w:rsidRPr="006527A1" w:rsidRDefault="006527A1" w:rsidP="00A625B5">
      <w:pPr>
        <w:pStyle w:val="Standard"/>
        <w:numPr>
          <w:ilvl w:val="0"/>
          <w:numId w:val="68"/>
        </w:numPr>
        <w:jc w:val="both"/>
        <w:rPr>
          <w:rFonts w:ascii="Cambria" w:hAnsi="Cambria"/>
          <w:bCs/>
          <w:iCs/>
        </w:rPr>
      </w:pPr>
      <w:r w:rsidRPr="006527A1">
        <w:rPr>
          <w:rFonts w:ascii="Cambria" w:hAnsi="Cambria"/>
          <w:bCs/>
          <w:iCs/>
        </w:rPr>
        <w:t xml:space="preserve">il certificato qualificato è garantito da un certificatore stabilito nell’Unione Europea, in possesso dei requisiti di cui al regolamento n. 9100/14; </w:t>
      </w:r>
    </w:p>
    <w:p w14:paraId="0B0E20DD" w14:textId="77777777" w:rsidR="006527A1" w:rsidRPr="006527A1" w:rsidRDefault="006527A1" w:rsidP="00A625B5">
      <w:pPr>
        <w:pStyle w:val="Standard"/>
        <w:numPr>
          <w:ilvl w:val="0"/>
          <w:numId w:val="68"/>
        </w:numPr>
        <w:jc w:val="both"/>
        <w:rPr>
          <w:rFonts w:ascii="Cambria" w:hAnsi="Cambria"/>
          <w:bCs/>
          <w:iCs/>
        </w:rPr>
      </w:pPr>
      <w:r w:rsidRPr="006527A1">
        <w:rPr>
          <w:rFonts w:ascii="Cambria" w:hAnsi="Cambria"/>
          <w:bCs/>
          <w:iCs/>
        </w:rPr>
        <w:t xml:space="preserve">il certificato qualificato, o il certificatore, è riconosciuto in forza di un accordo bilaterale o multilaterale tra l’Unione Europea e paesi terzi o organizzazioni internazionali. </w:t>
      </w:r>
    </w:p>
    <w:p w14:paraId="10E360D7" w14:textId="4DD5E7E4" w:rsidR="00C33A86" w:rsidRDefault="007B7124" w:rsidP="006E7972">
      <w:pPr>
        <w:pStyle w:val="Standard"/>
        <w:jc w:val="both"/>
        <w:rPr>
          <w:rFonts w:ascii="Cambria" w:hAnsi="Cambria"/>
          <w:b/>
          <w:bCs/>
        </w:rPr>
      </w:pPr>
      <w:r w:rsidRPr="007B7124">
        <w:rPr>
          <w:rFonts w:ascii="Cambria" w:hAnsi="Cambria"/>
          <w:b/>
          <w:bCs/>
        </w:rPr>
        <w:t xml:space="preserve">2.2 </w:t>
      </w:r>
      <w:r w:rsidR="006527A1">
        <w:rPr>
          <w:rFonts w:ascii="Cambria" w:hAnsi="Cambria"/>
          <w:b/>
          <w:bCs/>
        </w:rPr>
        <w:t>Identificazione</w:t>
      </w:r>
      <w:r w:rsidR="00C33A86">
        <w:rPr>
          <w:rFonts w:ascii="Cambria" w:hAnsi="Cambria"/>
          <w:b/>
          <w:bCs/>
        </w:rPr>
        <w:t xml:space="preserve"> delle Ditte</w:t>
      </w:r>
    </w:p>
    <w:p w14:paraId="33C11BC8" w14:textId="77777777" w:rsidR="006527A1" w:rsidRPr="006527A1" w:rsidRDefault="006527A1" w:rsidP="006E7972">
      <w:pPr>
        <w:pStyle w:val="Standard"/>
        <w:jc w:val="both"/>
        <w:rPr>
          <w:rFonts w:ascii="Cambria" w:hAnsi="Cambria"/>
          <w:bCs/>
          <w:iCs/>
        </w:rPr>
      </w:pPr>
      <w:r w:rsidRPr="006527A1">
        <w:rPr>
          <w:rFonts w:ascii="Cambria" w:hAnsi="Cambria"/>
          <w:bCs/>
          <w:iCs/>
        </w:rPr>
        <w:t>Per poter presentare offerta è necessario accedere alla Piattaforma.</w:t>
      </w:r>
    </w:p>
    <w:p w14:paraId="1253980F" w14:textId="77777777" w:rsidR="006527A1" w:rsidRPr="006527A1" w:rsidRDefault="006527A1" w:rsidP="006E7972">
      <w:pPr>
        <w:pStyle w:val="Standard"/>
        <w:jc w:val="both"/>
        <w:rPr>
          <w:rFonts w:ascii="Cambria" w:hAnsi="Cambria"/>
        </w:rPr>
      </w:pPr>
      <w:r w:rsidRPr="006527A1">
        <w:rPr>
          <w:rFonts w:ascii="Cambria" w:hAnsi="Cambria"/>
        </w:rPr>
        <w:t xml:space="preserve">L’accesso è gratuito ed è consentito a seguito dell’identificazione dell’operatore economico. </w:t>
      </w:r>
    </w:p>
    <w:p w14:paraId="2BFD271B" w14:textId="77777777" w:rsidR="006527A1" w:rsidRPr="006527A1" w:rsidRDefault="006527A1" w:rsidP="006E7972">
      <w:pPr>
        <w:pStyle w:val="Standard"/>
        <w:jc w:val="both"/>
        <w:rPr>
          <w:rFonts w:ascii="Cambria" w:hAnsi="Cambria"/>
        </w:rPr>
      </w:pPr>
      <w:r w:rsidRPr="006527A1">
        <w:rPr>
          <w:rFonts w:ascii="Cambria" w:hAnsi="Cambria"/>
        </w:rPr>
        <w:t xml:space="preserve">L’identificazione avviene o mediante il sistema pubblico per la gestione dell’identità digitale di cittadini e imprese (SPID) o attraverso gli altri mezzi di identificazione elettronica per il riconoscimento reciproco transfrontaliero ai sensi del Regolamento </w:t>
      </w:r>
      <w:proofErr w:type="spellStart"/>
      <w:r w:rsidRPr="006527A1">
        <w:rPr>
          <w:rFonts w:ascii="Cambria" w:hAnsi="Cambria"/>
        </w:rPr>
        <w:t>eIDAS</w:t>
      </w:r>
      <w:proofErr w:type="spellEnd"/>
      <w:r w:rsidRPr="006527A1">
        <w:rPr>
          <w:rFonts w:ascii="Cambria" w:hAnsi="Cambria"/>
        </w:rPr>
        <w:t>.</w:t>
      </w:r>
    </w:p>
    <w:p w14:paraId="29D1FE5E" w14:textId="77777777" w:rsidR="006527A1" w:rsidRPr="006527A1" w:rsidRDefault="006527A1" w:rsidP="006E7972">
      <w:pPr>
        <w:pStyle w:val="Standard"/>
        <w:jc w:val="both"/>
        <w:rPr>
          <w:rFonts w:ascii="Cambria" w:hAnsi="Cambria"/>
        </w:rPr>
      </w:pPr>
      <w:r w:rsidRPr="006527A1">
        <w:rPr>
          <w:rFonts w:ascii="Cambria" w:hAnsi="Cambria"/>
        </w:rPr>
        <w:t xml:space="preserve">Una volta completata la procedura di identificazione, ad ogni operatore economico identificato viene attribuito un profilo da utilizzare nella procedura di gara. </w:t>
      </w:r>
    </w:p>
    <w:p w14:paraId="78182187" w14:textId="6F73D559" w:rsidR="006527A1" w:rsidRPr="006527A1" w:rsidRDefault="006527A1" w:rsidP="006E7972">
      <w:pPr>
        <w:pStyle w:val="Standard"/>
        <w:jc w:val="both"/>
        <w:rPr>
          <w:rFonts w:ascii="Cambria" w:hAnsi="Cambria"/>
          <w:i/>
        </w:rPr>
      </w:pPr>
      <w:commentRangeStart w:id="8"/>
      <w:r w:rsidRPr="006527A1">
        <w:rPr>
          <w:rFonts w:ascii="Cambria" w:hAnsi="Cambria"/>
        </w:rPr>
        <w:t xml:space="preserve">Eventuali </w:t>
      </w:r>
      <w:commentRangeEnd w:id="8"/>
      <w:r w:rsidR="009524E4">
        <w:rPr>
          <w:rStyle w:val="Rimandocommento"/>
        </w:rPr>
        <w:commentReference w:id="8"/>
      </w:r>
      <w:r w:rsidRPr="006527A1">
        <w:rPr>
          <w:rFonts w:ascii="Cambria" w:hAnsi="Cambria"/>
        </w:rPr>
        <w:t>richieste di assistenza di tipo informatico riguardanti l’identificazione e l’accesso alla Piattaforma devono essere effettuate al numero di telefono: 0372 080708, dal lunedì al venerdì, nei seguenti orari: 8.30–13.00 / 14.00–17.30, oppure via mail al seguente indirizzo: imprese@net4market.com.</w:t>
      </w:r>
    </w:p>
    <w:p w14:paraId="0DB6B518" w14:textId="48A19EE8" w:rsidR="007B7124" w:rsidRDefault="00C33A86" w:rsidP="006E7972">
      <w:pPr>
        <w:pStyle w:val="Standard"/>
        <w:jc w:val="both"/>
        <w:rPr>
          <w:rFonts w:ascii="Cambria" w:hAnsi="Cambria"/>
          <w:b/>
          <w:bCs/>
        </w:rPr>
      </w:pPr>
      <w:r>
        <w:rPr>
          <w:rFonts w:ascii="Cambria" w:hAnsi="Cambria"/>
          <w:b/>
          <w:bCs/>
        </w:rPr>
        <w:t xml:space="preserve">2.3 </w:t>
      </w:r>
      <w:r w:rsidR="007B7124" w:rsidRPr="007B7124">
        <w:rPr>
          <w:rFonts w:ascii="Cambria" w:hAnsi="Cambria"/>
          <w:b/>
          <w:bCs/>
        </w:rPr>
        <w:t>Chiarimenti informazioni complementari, errata corrige, rettifiche non sostanziali relative alla gara</w:t>
      </w:r>
    </w:p>
    <w:p w14:paraId="59798B08" w14:textId="77777777" w:rsidR="009524E4" w:rsidRPr="009524E4" w:rsidRDefault="009524E4" w:rsidP="006E7972">
      <w:pPr>
        <w:pStyle w:val="Standard"/>
        <w:spacing w:before="480" w:after="120"/>
        <w:jc w:val="both"/>
        <w:rPr>
          <w:rFonts w:ascii="Cambria" w:hAnsi="Cambria"/>
        </w:rPr>
      </w:pPr>
      <w:proofErr w:type="gramStart"/>
      <w:r w:rsidRPr="009524E4">
        <w:rPr>
          <w:rFonts w:ascii="Cambria" w:hAnsi="Cambria"/>
        </w:rPr>
        <w:t>E</w:t>
      </w:r>
      <w:proofErr w:type="gramEnd"/>
      <w:r w:rsidRPr="009524E4">
        <w:rPr>
          <w:rFonts w:ascii="Cambria" w:hAnsi="Cambria"/>
        </w:rPr>
        <w:t xml:space="preserve"> possibile ottenere chiarimenti sulla presente procedura mediante la proposizione di quesiti scritti in forma anonima tramite l’apposita funzione ‘Chiarimenti’ posta all’interno della scheda di gara, entro il termine e secondo le istruzioni contenute nell’</w:t>
      </w:r>
      <w:proofErr w:type="spellStart"/>
      <w:r w:rsidRPr="009524E4">
        <w:rPr>
          <w:rFonts w:ascii="Cambria" w:hAnsi="Cambria"/>
        </w:rPr>
        <w:t>all</w:t>
      </w:r>
      <w:proofErr w:type="spellEnd"/>
      <w:r w:rsidRPr="009524E4">
        <w:rPr>
          <w:rFonts w:ascii="Cambria" w:hAnsi="Cambria"/>
        </w:rPr>
        <w:t xml:space="preserve">. Disciplinare telematico e timing di gara. </w:t>
      </w:r>
    </w:p>
    <w:p w14:paraId="7BFC8741" w14:textId="77777777" w:rsidR="009524E4" w:rsidRDefault="009524E4" w:rsidP="006E7972">
      <w:pPr>
        <w:pStyle w:val="Standard"/>
        <w:spacing w:before="480" w:after="120"/>
        <w:jc w:val="both"/>
        <w:rPr>
          <w:rFonts w:ascii="Cambria" w:hAnsi="Cambria"/>
        </w:rPr>
      </w:pPr>
      <w:r w:rsidRPr="009524E4">
        <w:rPr>
          <w:rFonts w:ascii="Cambria" w:hAnsi="Cambria"/>
        </w:rPr>
        <w:t xml:space="preserve">Eventuali richieste di chiarimenti effettuate dagli operatori economici ad indirizzo diverso da quello sopraindicato non saranno considerate. </w:t>
      </w:r>
    </w:p>
    <w:p w14:paraId="0E722C89" w14:textId="68C2F65F" w:rsidR="006527A1" w:rsidRPr="006527A1" w:rsidRDefault="006527A1" w:rsidP="006E7972">
      <w:pPr>
        <w:pStyle w:val="Standard"/>
        <w:spacing w:after="120"/>
        <w:jc w:val="both"/>
        <w:rPr>
          <w:rFonts w:ascii="Cambria" w:hAnsi="Cambria"/>
          <w:i/>
        </w:rPr>
      </w:pPr>
      <w:r w:rsidRPr="006527A1">
        <w:rPr>
          <w:rFonts w:ascii="Cambria" w:hAnsi="Cambria"/>
        </w:rPr>
        <w:t xml:space="preserve">Le richieste di chiarimenti e le relative risposte sono formulate esclusivamente </w:t>
      </w:r>
      <w:r w:rsidRPr="00BA4A53">
        <w:rPr>
          <w:rFonts w:ascii="Cambria" w:hAnsi="Cambria"/>
        </w:rPr>
        <w:t xml:space="preserve">in lingua </w:t>
      </w:r>
      <w:r w:rsidR="00B87A1C" w:rsidRPr="00BA4A53">
        <w:rPr>
          <w:rFonts w:ascii="Cambria" w:hAnsi="Cambria"/>
        </w:rPr>
        <w:t>italiana.</w:t>
      </w:r>
      <w:r w:rsidR="00B87A1C">
        <w:rPr>
          <w:rFonts w:ascii="Cambria" w:hAnsi="Cambria"/>
        </w:rPr>
        <w:t xml:space="preserve"> </w:t>
      </w:r>
      <w:r w:rsidRPr="006527A1">
        <w:rPr>
          <w:rFonts w:ascii="Cambria" w:hAnsi="Cambria"/>
        </w:rPr>
        <w:t>Le richieste di chiarimenti e le relative risposte sono formulate in lingua italiana</w:t>
      </w:r>
      <w:r w:rsidR="007909FA">
        <w:rPr>
          <w:rFonts w:ascii="Cambria" w:hAnsi="Cambria"/>
        </w:rPr>
        <w:t>.</w:t>
      </w:r>
    </w:p>
    <w:p w14:paraId="087314B0" w14:textId="77777777" w:rsidR="009524E4" w:rsidRPr="009524E4" w:rsidRDefault="009524E4" w:rsidP="006E7972">
      <w:pPr>
        <w:pStyle w:val="Standard"/>
        <w:spacing w:after="120"/>
        <w:jc w:val="both"/>
        <w:rPr>
          <w:rFonts w:ascii="Cambria" w:hAnsi="Cambria"/>
        </w:rPr>
      </w:pPr>
      <w:r w:rsidRPr="009524E4">
        <w:rPr>
          <w:rFonts w:ascii="Cambria" w:hAnsi="Cambria"/>
        </w:rPr>
        <w:t xml:space="preserve">Le risposte alle richieste di chiarimenti e/o eventuali ulteriori informazioni sostanziali in merito alla presente procedura, saranno pubblicate in forma anonima: </w:t>
      </w:r>
    </w:p>
    <w:p w14:paraId="41ED5278" w14:textId="06A40E76" w:rsidR="009524E4" w:rsidRPr="009524E4" w:rsidRDefault="009524E4" w:rsidP="006E7972">
      <w:pPr>
        <w:pStyle w:val="Standard"/>
        <w:spacing w:after="120"/>
        <w:jc w:val="both"/>
        <w:rPr>
          <w:rFonts w:ascii="Cambria" w:hAnsi="Cambria"/>
        </w:rPr>
      </w:pPr>
      <w:r w:rsidRPr="008F5F48">
        <w:rPr>
          <w:rFonts w:ascii="Cambria" w:hAnsi="Cambria"/>
        </w:rPr>
        <w:t xml:space="preserve">• all’indirizzo internet </w:t>
      </w:r>
      <w:hyperlink r:id="rId14" w:history="1">
        <w:r w:rsidRPr="008F5F48">
          <w:rPr>
            <w:rStyle w:val="Collegamentoipertestuale"/>
            <w:rFonts w:ascii="Cambria" w:hAnsi="Cambria"/>
          </w:rPr>
          <w:t>https://app.albofornitori.it/alboeproc/albo_aspvibovalentia</w:t>
        </w:r>
      </w:hyperlink>
    </w:p>
    <w:p w14:paraId="4D233226" w14:textId="1B8640DD" w:rsidR="006527A1" w:rsidRPr="006527A1" w:rsidRDefault="006527A1" w:rsidP="006E7972">
      <w:pPr>
        <w:pStyle w:val="Standard"/>
        <w:spacing w:after="120"/>
        <w:jc w:val="both"/>
        <w:rPr>
          <w:rFonts w:ascii="Cambria" w:hAnsi="Cambria"/>
        </w:rPr>
      </w:pPr>
      <w:r w:rsidRPr="006527A1">
        <w:rPr>
          <w:rFonts w:ascii="Cambria" w:hAnsi="Cambria"/>
        </w:rPr>
        <w:t>Si invitano i concorrenti a visionare costantemente tale sezione della Piattaforma o il sito istituzionale.</w:t>
      </w:r>
    </w:p>
    <w:p w14:paraId="5A47C65A" w14:textId="13AFD896" w:rsidR="006527A1" w:rsidRPr="006527A1" w:rsidRDefault="006527A1" w:rsidP="006E7972">
      <w:pPr>
        <w:pStyle w:val="Standard"/>
        <w:spacing w:after="0"/>
        <w:jc w:val="both"/>
        <w:rPr>
          <w:rFonts w:ascii="Cambria" w:hAnsi="Cambria"/>
        </w:rPr>
      </w:pPr>
      <w:r w:rsidRPr="006527A1">
        <w:rPr>
          <w:rFonts w:ascii="Cambria" w:hAnsi="Cambria"/>
        </w:rPr>
        <w:t xml:space="preserve">La Piattaforma invia automaticamente agli operatori economici una segnalazione di avviso. </w:t>
      </w:r>
    </w:p>
    <w:p w14:paraId="0E914FC7" w14:textId="77777777" w:rsidR="006527A1" w:rsidRPr="006527A1" w:rsidRDefault="006527A1" w:rsidP="006E7972">
      <w:pPr>
        <w:pStyle w:val="Standard"/>
        <w:spacing w:before="480" w:after="0"/>
        <w:jc w:val="both"/>
        <w:rPr>
          <w:rFonts w:ascii="Cambria" w:hAnsi="Cambria"/>
        </w:rPr>
      </w:pPr>
      <w:r w:rsidRPr="006527A1">
        <w:rPr>
          <w:rFonts w:ascii="Cambria" w:hAnsi="Cambria"/>
        </w:rPr>
        <w:lastRenderedPageBreak/>
        <w:t>Non viene fornita risposta alle richieste presentate con modalità diverse da quelle sopra indicate.</w:t>
      </w:r>
    </w:p>
    <w:p w14:paraId="38E776ED" w14:textId="17F039AC" w:rsidR="007B7124" w:rsidRPr="007B7124" w:rsidRDefault="007B7124" w:rsidP="006E7972">
      <w:pPr>
        <w:pStyle w:val="Standard"/>
        <w:spacing w:before="480" w:after="120"/>
        <w:jc w:val="both"/>
        <w:rPr>
          <w:rFonts w:ascii="Cambria" w:hAnsi="Cambria"/>
        </w:rPr>
      </w:pPr>
      <w:r w:rsidRPr="007B7124">
        <w:rPr>
          <w:rFonts w:ascii="Cambria" w:hAnsi="Cambria"/>
          <w:b/>
          <w:bCs/>
        </w:rPr>
        <w:t>2.</w:t>
      </w:r>
      <w:r w:rsidR="00611D82">
        <w:rPr>
          <w:rFonts w:ascii="Cambria" w:hAnsi="Cambria"/>
          <w:b/>
          <w:bCs/>
        </w:rPr>
        <w:t>4</w:t>
      </w:r>
      <w:r w:rsidRPr="007B7124">
        <w:rPr>
          <w:rFonts w:ascii="Cambria" w:hAnsi="Cambria"/>
          <w:b/>
          <w:bCs/>
        </w:rPr>
        <w:t xml:space="preserve"> Comunicazioni</w:t>
      </w:r>
    </w:p>
    <w:p w14:paraId="758B223D" w14:textId="77777777" w:rsidR="009524E4" w:rsidRDefault="006527A1" w:rsidP="006E7972">
      <w:pPr>
        <w:pStyle w:val="Standard"/>
        <w:spacing w:before="480" w:after="120"/>
        <w:jc w:val="both"/>
        <w:rPr>
          <w:rFonts w:ascii="Cambria" w:hAnsi="Cambria"/>
        </w:rPr>
      </w:pPr>
      <w:r w:rsidRPr="006527A1">
        <w:rPr>
          <w:rFonts w:ascii="Cambria" w:hAnsi="Cambria"/>
        </w:rPr>
        <w:t xml:space="preserve">Le comunicazioni tra stazione appaltante e operatori economici avvengono tramite la Piattaforma e sono </w:t>
      </w:r>
      <w:r w:rsidRPr="008F5F48">
        <w:rPr>
          <w:rFonts w:ascii="Cambria" w:hAnsi="Cambria"/>
        </w:rPr>
        <w:t>accessibili nella</w:t>
      </w:r>
      <w:r w:rsidR="009524E4" w:rsidRPr="008F5F48">
        <w:rPr>
          <w:rFonts w:ascii="Cambria" w:hAnsi="Cambria"/>
        </w:rPr>
        <w:t xml:space="preserve"> apposita sezione</w:t>
      </w:r>
      <w:r w:rsidRPr="008F5F48">
        <w:rPr>
          <w:rFonts w:ascii="Cambria" w:hAnsi="Cambria"/>
        </w:rPr>
        <w:t xml:space="preserve"> </w:t>
      </w:r>
      <w:hyperlink r:id="rId15" w:history="1">
        <w:r w:rsidR="009524E4" w:rsidRPr="008F5F48">
          <w:rPr>
            <w:rStyle w:val="Collegamentoipertestuale"/>
            <w:rFonts w:ascii="Cambria" w:hAnsi="Cambria"/>
          </w:rPr>
          <w:t>https://app.albofornitori.it/alboeproc/albo_aspvibovalentia</w:t>
        </w:r>
      </w:hyperlink>
      <w:r w:rsidR="009524E4" w:rsidRPr="008F5F48">
        <w:rPr>
          <w:rFonts w:ascii="Cambria" w:hAnsi="Cambria"/>
        </w:rPr>
        <w:t>.</w:t>
      </w:r>
    </w:p>
    <w:p w14:paraId="4D69CBDE" w14:textId="77777777" w:rsidR="00BA4A53" w:rsidRDefault="006527A1" w:rsidP="006E7972">
      <w:pPr>
        <w:pStyle w:val="Standard"/>
        <w:spacing w:before="480" w:after="120"/>
        <w:jc w:val="both"/>
        <w:rPr>
          <w:rFonts w:ascii="Cambria" w:hAnsi="Cambria"/>
        </w:rPr>
      </w:pPr>
      <w:r w:rsidRPr="006527A1">
        <w:rPr>
          <w:rFonts w:ascii="Cambria" w:hAnsi="Cambria"/>
        </w:rPr>
        <w:t xml:space="preserve">La Piattaforma invia automaticamente agli operatori economici una segnalazione di avviso. </w:t>
      </w:r>
    </w:p>
    <w:p w14:paraId="2A7438B4" w14:textId="77777777" w:rsidR="00BA4A53" w:rsidRDefault="006527A1" w:rsidP="00BA4A53">
      <w:pPr>
        <w:pStyle w:val="Standard"/>
        <w:spacing w:after="120"/>
        <w:jc w:val="both"/>
        <w:rPr>
          <w:rFonts w:ascii="Cambria" w:hAnsi="Cambria"/>
        </w:rPr>
      </w:pPr>
      <w:r w:rsidRPr="006527A1">
        <w:rPr>
          <w:rFonts w:ascii="Cambria" w:hAnsi="Cambria"/>
        </w:rPr>
        <w:t xml:space="preserve">Le comunicazioni relative: a) all'aggiudicazione; b) all'esclusione; c) alla decisione di non aggiudicare l’appalto; d) alla data di avvenuta stipulazione del contratto con </w:t>
      </w:r>
      <w:proofErr w:type="gramStart"/>
      <w:r w:rsidRPr="006527A1">
        <w:rPr>
          <w:rFonts w:ascii="Cambria" w:hAnsi="Cambria"/>
        </w:rPr>
        <w:t>l'aggiudicatario</w:t>
      </w:r>
      <w:r w:rsidR="00BA4A53">
        <w:rPr>
          <w:rFonts w:ascii="Cambria" w:hAnsi="Cambria"/>
        </w:rPr>
        <w:t xml:space="preserve"> </w:t>
      </w:r>
      <w:r w:rsidRPr="006527A1">
        <w:rPr>
          <w:rFonts w:ascii="Cambria" w:hAnsi="Cambria"/>
        </w:rPr>
        <w:t xml:space="preserve"> avvengono</w:t>
      </w:r>
      <w:proofErr w:type="gramEnd"/>
      <w:r w:rsidRPr="006527A1">
        <w:rPr>
          <w:rFonts w:ascii="Cambria" w:hAnsi="Cambria"/>
        </w:rPr>
        <w:t xml:space="preserve"> utilizzando il domicilio digitale presente negli indici di cui agli articoli 6-bis,6-ter, 6-quater del decreto legislativo n. 82/05 o, per gli operatori economici transfrontalieri, attraverso un indirizzo di servizio elettronico di recapito certificato qualificato ai sensi del Regolamento </w:t>
      </w:r>
      <w:proofErr w:type="spellStart"/>
      <w:r w:rsidRPr="006527A1">
        <w:rPr>
          <w:rFonts w:ascii="Cambria" w:hAnsi="Cambria"/>
        </w:rPr>
        <w:t>eIDAS</w:t>
      </w:r>
      <w:proofErr w:type="spellEnd"/>
      <w:r w:rsidRPr="006527A1">
        <w:rPr>
          <w:rFonts w:ascii="Cambria" w:hAnsi="Cambria"/>
        </w:rPr>
        <w:t xml:space="preserve">. </w:t>
      </w:r>
    </w:p>
    <w:p w14:paraId="48FC3032" w14:textId="77777777" w:rsidR="00BA4A53" w:rsidRDefault="006527A1" w:rsidP="00BA4A53">
      <w:pPr>
        <w:pStyle w:val="Standard"/>
        <w:spacing w:after="120"/>
        <w:jc w:val="both"/>
        <w:rPr>
          <w:rFonts w:ascii="Cambria" w:hAnsi="Cambria"/>
        </w:rPr>
      </w:pPr>
      <w:r w:rsidRPr="006527A1">
        <w:rPr>
          <w:rFonts w:ascii="Cambria" w:hAnsi="Cambria"/>
        </w:rPr>
        <w:t xml:space="preserve">Se l’operatore economico non è presente nei </w:t>
      </w:r>
      <w:proofErr w:type="gramStart"/>
      <w:r w:rsidRPr="006527A1">
        <w:rPr>
          <w:rFonts w:ascii="Cambria" w:hAnsi="Cambria"/>
        </w:rPr>
        <w:t>predetti</w:t>
      </w:r>
      <w:proofErr w:type="gramEnd"/>
      <w:r w:rsidRPr="006527A1">
        <w:rPr>
          <w:rFonts w:ascii="Cambria" w:hAnsi="Cambria"/>
        </w:rPr>
        <w:t xml:space="preserve"> indici elegge domicilio digitale speciale presso la stessa Piattaforma e le comunicazioni di cui sopra sono effettuate utilizzando tale domicilio digitale. </w:t>
      </w:r>
    </w:p>
    <w:p w14:paraId="1849B081" w14:textId="77777777" w:rsidR="00BA4A53" w:rsidRDefault="006527A1" w:rsidP="00BA4A53">
      <w:pPr>
        <w:pStyle w:val="Standard"/>
        <w:spacing w:after="0"/>
        <w:jc w:val="both"/>
        <w:rPr>
          <w:rFonts w:ascii="Cambria" w:hAnsi="Cambria"/>
        </w:rPr>
      </w:pPr>
      <w:r w:rsidRPr="006527A1">
        <w:rPr>
          <w:rFonts w:ascii="Cambria" w:hAnsi="Cambria"/>
        </w:rPr>
        <w:t>Le comunicazioni relative all’attivazione del soccorso istruttorio</w:t>
      </w:r>
      <w:r w:rsidR="00BA4A53">
        <w:rPr>
          <w:rFonts w:ascii="Cambria" w:hAnsi="Cambria"/>
        </w:rPr>
        <w:t>,</w:t>
      </w:r>
      <w:r w:rsidRPr="006527A1">
        <w:rPr>
          <w:rFonts w:ascii="Cambria" w:hAnsi="Cambria"/>
        </w:rPr>
        <w:t xml:space="preserve"> al subprocedimento di verifica dell’anomalia dell’offerta anomala</w:t>
      </w:r>
      <w:r w:rsidR="00BA4A53">
        <w:rPr>
          <w:rFonts w:ascii="Cambria" w:hAnsi="Cambria"/>
        </w:rPr>
        <w:t>,</w:t>
      </w:r>
      <w:r w:rsidRPr="006527A1">
        <w:rPr>
          <w:rFonts w:ascii="Cambria" w:hAnsi="Cambria"/>
        </w:rPr>
        <w:t xml:space="preserve"> alla richiesta di offerta migliorativa e al </w:t>
      </w:r>
      <w:r w:rsidR="00BA4A53" w:rsidRPr="00BA4A53">
        <w:rPr>
          <w:rFonts w:ascii="Cambria" w:hAnsi="Cambria"/>
        </w:rPr>
        <w:t>sorteggio avvengono presso la Piattaforma.</w:t>
      </w:r>
    </w:p>
    <w:p w14:paraId="5F4FDCFD" w14:textId="0414428C" w:rsidR="006527A1" w:rsidRPr="006527A1" w:rsidRDefault="006527A1" w:rsidP="00BA4A53">
      <w:pPr>
        <w:pStyle w:val="Standard"/>
        <w:spacing w:after="0"/>
        <w:jc w:val="both"/>
        <w:rPr>
          <w:rFonts w:ascii="Cambria" w:hAnsi="Cambria"/>
        </w:rPr>
      </w:pPr>
      <w:r w:rsidRPr="006527A1">
        <w:rPr>
          <w:rFonts w:ascii="Cambria" w:hAnsi="Cambria"/>
        </w:rPr>
        <w:t>In caso di malfunzionamento della piattaforma, la stazione appaltante provvederà all’invio di qualsiasi comunicazione al domicilio digitale presente negli indici di cui ai richiamati articoli 6-bis,6-ter, 6-quater del decreto legislativo n. 82/05.</w:t>
      </w:r>
    </w:p>
    <w:p w14:paraId="15DDBF30" w14:textId="77777777" w:rsidR="006527A1" w:rsidRPr="006527A1" w:rsidRDefault="006527A1" w:rsidP="00BA4A53">
      <w:pPr>
        <w:pStyle w:val="Standard"/>
        <w:spacing w:after="0"/>
        <w:jc w:val="both"/>
        <w:rPr>
          <w:rFonts w:ascii="Cambria" w:hAnsi="Cambria"/>
        </w:rPr>
      </w:pPr>
      <w:r w:rsidRPr="006527A1">
        <w:rPr>
          <w:rFonts w:ascii="Cambria" w:hAnsi="Cambria"/>
        </w:rPr>
        <w:t xml:space="preserve">In caso di raggruppamenti temporanei, GEIE, aggregazioni di rete o consorzi ordinari, anche se non ancora costituiti formalmente, gli operatori economici raggruppati, aggregati o consorziati eleggono domicilio digitale presso il mandatario/capofila al fine della ricezione delle comunicazioni relative alla presente procedura. </w:t>
      </w:r>
    </w:p>
    <w:p w14:paraId="77783431" w14:textId="06BADB90" w:rsidR="006527A1" w:rsidRPr="006527A1" w:rsidRDefault="006527A1" w:rsidP="007508FA">
      <w:pPr>
        <w:pStyle w:val="Standard"/>
        <w:spacing w:before="480" w:after="0"/>
        <w:jc w:val="both"/>
        <w:rPr>
          <w:rFonts w:ascii="Cambria" w:hAnsi="Cambria"/>
        </w:rPr>
      </w:pPr>
      <w:r w:rsidRPr="006527A1">
        <w:rPr>
          <w:rFonts w:ascii="Cambria" w:hAnsi="Cambria"/>
        </w:rPr>
        <w:t>In caso di consorzi di cui all’art. 65 lett. b), c), d) del Codice, la comunicazione recapitata nei modi sopra indicati al consorzio si intende validamente resa a tutte le consorziate.</w:t>
      </w:r>
    </w:p>
    <w:tbl>
      <w:tblPr>
        <w:tblW w:w="9210" w:type="dxa"/>
        <w:tblCellMar>
          <w:left w:w="0" w:type="dxa"/>
          <w:right w:w="0" w:type="dxa"/>
        </w:tblCellMar>
        <w:tblLook w:val="04A0" w:firstRow="1" w:lastRow="0" w:firstColumn="1" w:lastColumn="0" w:noHBand="0" w:noVBand="1"/>
      </w:tblPr>
      <w:tblGrid>
        <w:gridCol w:w="9210"/>
      </w:tblGrid>
      <w:tr w:rsidR="006527A1" w:rsidRPr="006527A1" w14:paraId="4DB8EA85" w14:textId="77777777" w:rsidTr="00BD4156">
        <w:tc>
          <w:tcPr>
            <w:tcW w:w="92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773855" w14:textId="50A88ED2" w:rsidR="006527A1" w:rsidRPr="006527A1" w:rsidRDefault="006527A1" w:rsidP="006527A1">
            <w:pPr>
              <w:pStyle w:val="Standard"/>
              <w:spacing w:before="480" w:after="120"/>
              <w:rPr>
                <w:rFonts w:ascii="Cambria" w:hAnsi="Cambria"/>
              </w:rPr>
            </w:pPr>
            <w:r w:rsidRPr="006527A1">
              <w:rPr>
                <w:rFonts w:ascii="Cambria" w:hAnsi="Cambria"/>
                <w:i/>
                <w:iCs/>
              </w:rPr>
              <w:t>N.B</w:t>
            </w:r>
            <w:r w:rsidR="004048B8">
              <w:rPr>
                <w:rFonts w:ascii="Cambria" w:hAnsi="Cambria"/>
                <w:i/>
                <w:iCs/>
              </w:rPr>
              <w:t xml:space="preserve">. Il sistema prevede </w:t>
            </w:r>
            <w:r w:rsidRPr="006527A1">
              <w:rPr>
                <w:rFonts w:ascii="Cambria" w:hAnsi="Cambria"/>
                <w:i/>
                <w:iCs/>
              </w:rPr>
              <w:t>l’invio automatico di comunicazioni a tutti gli operatori economici che partecipano a raggruppamenti temporanei, GEIE, aggregazioni di rete o consorzi ordinari, anche se non ancora costituiti formalmente, indipendentemente dalla qualifica posseduta.</w:t>
            </w:r>
          </w:p>
        </w:tc>
      </w:tr>
    </w:tbl>
    <w:bookmarkEnd w:id="5"/>
    <w:p w14:paraId="5AA9251A" w14:textId="77777777" w:rsidR="007B7124" w:rsidRPr="007B7124" w:rsidRDefault="007B7124" w:rsidP="009F5BB9">
      <w:pPr>
        <w:pStyle w:val="Standard"/>
        <w:spacing w:before="480" w:after="120"/>
        <w:jc w:val="both"/>
        <w:rPr>
          <w:rFonts w:ascii="Cambria" w:hAnsi="Cambria"/>
        </w:rPr>
      </w:pPr>
      <w:r w:rsidRPr="007B7124">
        <w:rPr>
          <w:rFonts w:ascii="Cambria" w:hAnsi="Cambria"/>
          <w:b/>
          <w:bCs/>
        </w:rPr>
        <w:t>3. OGGETTO DELL’ APPALTO - SUDDIVISIONE IN LOTTI - IMPORTO</w:t>
      </w:r>
    </w:p>
    <w:p w14:paraId="0464A4DA" w14:textId="3CB77B42" w:rsidR="007F6681" w:rsidRPr="007F6681" w:rsidRDefault="00F14BEB" w:rsidP="007F6681">
      <w:pPr>
        <w:pStyle w:val="Standard"/>
        <w:spacing w:after="120"/>
        <w:rPr>
          <w:rFonts w:ascii="Cambria" w:hAnsi="Cambria"/>
        </w:rPr>
      </w:pPr>
      <w:bookmarkStart w:id="9" w:name="_Hlk130463425"/>
      <w:r w:rsidRPr="00F14BEB">
        <w:rPr>
          <w:rFonts w:ascii="Cambria" w:hAnsi="Cambria"/>
        </w:rPr>
        <w:t xml:space="preserve">L’appalto è costituito da un unico lotto </w:t>
      </w:r>
      <w:r w:rsidR="007F6681">
        <w:rPr>
          <w:rFonts w:ascii="Cambria" w:hAnsi="Cambria"/>
        </w:rPr>
        <w:t xml:space="preserve">e prevede l’acquisizione di </w:t>
      </w:r>
      <w:r w:rsidR="007F6681" w:rsidRPr="00186174">
        <w:rPr>
          <w:rFonts w:ascii="Cambria" w:hAnsi="Cambria"/>
        </w:rPr>
        <w:t xml:space="preserve">un </w:t>
      </w:r>
      <w:r w:rsidR="00186174" w:rsidRPr="00186174">
        <w:rPr>
          <w:rFonts w:ascii="Cambria" w:hAnsi="Cambria"/>
        </w:rPr>
        <w:t>microscopio operatorio</w:t>
      </w:r>
      <w:r w:rsidR="00186174" w:rsidRPr="00186174">
        <w:rPr>
          <w:rFonts w:ascii="Cambria" w:hAnsi="Cambria"/>
          <w:b/>
          <w:bCs/>
        </w:rPr>
        <w:t xml:space="preserve"> </w:t>
      </w:r>
      <w:r w:rsidR="007F6681" w:rsidRPr="007F6681">
        <w:rPr>
          <w:rFonts w:ascii="Cambria" w:hAnsi="Cambria"/>
        </w:rPr>
        <w:t>per la chirurgia oculare così configurato:</w:t>
      </w:r>
    </w:p>
    <w:bookmarkEnd w:id="9"/>
    <w:p w14:paraId="779FE6B5" w14:textId="3637E1D0" w:rsidR="000D0465" w:rsidRPr="000D0465" w:rsidRDefault="000D0465" w:rsidP="000D0465">
      <w:pPr>
        <w:pStyle w:val="Standard"/>
        <w:spacing w:after="120"/>
        <w:jc w:val="both"/>
        <w:rPr>
          <w:rFonts w:ascii="Cambria" w:hAnsi="Cambria"/>
          <w:b/>
          <w:bCs/>
          <w:i/>
          <w:iCs/>
        </w:rPr>
      </w:pPr>
      <w:r w:rsidRPr="000D0465">
        <w:rPr>
          <w:rFonts w:ascii="Cambria" w:hAnsi="Cambria"/>
          <w:b/>
          <w:bCs/>
          <w:i/>
          <w:iCs/>
        </w:rPr>
        <w:t>Requisiti minimi</w:t>
      </w:r>
    </w:p>
    <w:p w14:paraId="4C62990D" w14:textId="77777777" w:rsidR="000D0465" w:rsidRPr="000D0465" w:rsidRDefault="000D0465" w:rsidP="000D0465">
      <w:pPr>
        <w:pStyle w:val="Standard"/>
        <w:spacing w:after="120"/>
        <w:jc w:val="both"/>
        <w:rPr>
          <w:rFonts w:ascii="Cambria" w:hAnsi="Cambria"/>
        </w:rPr>
      </w:pPr>
      <w:r w:rsidRPr="000D0465">
        <w:rPr>
          <w:rFonts w:ascii="Cambria" w:hAnsi="Cambria"/>
        </w:rPr>
        <w:t>Stativo:</w:t>
      </w:r>
    </w:p>
    <w:p w14:paraId="7D9665C1" w14:textId="77777777" w:rsidR="000D0465" w:rsidRPr="000D0465" w:rsidRDefault="000D0465" w:rsidP="000D0465">
      <w:pPr>
        <w:pStyle w:val="Standard"/>
        <w:spacing w:after="120"/>
        <w:jc w:val="both"/>
        <w:rPr>
          <w:rFonts w:ascii="Cambria" w:hAnsi="Cambria"/>
        </w:rPr>
      </w:pPr>
      <w:r w:rsidRPr="000D0465">
        <w:rPr>
          <w:rFonts w:ascii="Cambria" w:hAnsi="Cambria"/>
        </w:rPr>
        <w:lastRenderedPageBreak/>
        <w:tab/>
      </w:r>
    </w:p>
    <w:p w14:paraId="0DCA9BBF" w14:textId="77777777" w:rsidR="000D0465" w:rsidRPr="000D0465" w:rsidRDefault="000D0465" w:rsidP="00A625B5">
      <w:pPr>
        <w:pStyle w:val="Standard"/>
        <w:numPr>
          <w:ilvl w:val="0"/>
          <w:numId w:val="70"/>
        </w:numPr>
        <w:spacing w:after="120"/>
        <w:jc w:val="both"/>
        <w:rPr>
          <w:rFonts w:ascii="Cambria" w:hAnsi="Cambria"/>
        </w:rPr>
      </w:pPr>
      <w:r w:rsidRPr="000D0465">
        <w:rPr>
          <w:rFonts w:ascii="Cambria" w:hAnsi="Cambria"/>
        </w:rPr>
        <w:t xml:space="preserve">Stativo mobile a pavimento dotato di ruote girevoli su 360° con sistema di bloccaggio rapido; </w:t>
      </w:r>
    </w:p>
    <w:p w14:paraId="30C5A0F7" w14:textId="77777777" w:rsidR="000D0465" w:rsidRPr="000D0465" w:rsidRDefault="000D0465" w:rsidP="00A625B5">
      <w:pPr>
        <w:pStyle w:val="Standard"/>
        <w:numPr>
          <w:ilvl w:val="0"/>
          <w:numId w:val="70"/>
        </w:numPr>
        <w:spacing w:after="120"/>
        <w:jc w:val="both"/>
        <w:rPr>
          <w:rFonts w:ascii="Cambria" w:hAnsi="Cambria"/>
        </w:rPr>
      </w:pPr>
      <w:r w:rsidRPr="000D0465">
        <w:rPr>
          <w:rFonts w:ascii="Cambria" w:hAnsi="Cambria"/>
        </w:rPr>
        <w:t>Stativo dotato di blocco dei bracci tramite sblocchi regolabili elettromagnetici;</w:t>
      </w:r>
    </w:p>
    <w:p w14:paraId="28BCEE83" w14:textId="77777777" w:rsidR="000D0465" w:rsidRPr="000D0465" w:rsidRDefault="000D0465" w:rsidP="00A625B5">
      <w:pPr>
        <w:pStyle w:val="Standard"/>
        <w:numPr>
          <w:ilvl w:val="0"/>
          <w:numId w:val="70"/>
        </w:numPr>
        <w:spacing w:after="120"/>
        <w:jc w:val="both"/>
        <w:rPr>
          <w:rFonts w:ascii="Cambria" w:hAnsi="Cambria"/>
        </w:rPr>
      </w:pPr>
      <w:r w:rsidRPr="000D0465">
        <w:rPr>
          <w:rFonts w:ascii="Cambria" w:hAnsi="Cambria"/>
        </w:rPr>
        <w:t>Struttura compatta per il minimo ingombro in sala operatoria;</w:t>
      </w:r>
    </w:p>
    <w:p w14:paraId="7316D5B4" w14:textId="77777777" w:rsidR="000D0465" w:rsidRPr="000D0465" w:rsidRDefault="000D0465" w:rsidP="00A625B5">
      <w:pPr>
        <w:pStyle w:val="Standard"/>
        <w:numPr>
          <w:ilvl w:val="0"/>
          <w:numId w:val="70"/>
        </w:numPr>
        <w:spacing w:after="120"/>
        <w:jc w:val="both"/>
        <w:rPr>
          <w:rFonts w:ascii="Cambria" w:hAnsi="Cambria"/>
        </w:rPr>
      </w:pPr>
      <w:r w:rsidRPr="000D0465">
        <w:rPr>
          <w:rFonts w:ascii="Cambria" w:hAnsi="Cambria"/>
        </w:rPr>
        <w:t>Elevata escursione sia verticale che orizzontale del braccio dello stativo;</w:t>
      </w:r>
    </w:p>
    <w:p w14:paraId="4E114A7C" w14:textId="77777777" w:rsidR="000D0465" w:rsidRPr="000D0465" w:rsidRDefault="000D0465" w:rsidP="00A625B5">
      <w:pPr>
        <w:pStyle w:val="Standard"/>
        <w:numPr>
          <w:ilvl w:val="0"/>
          <w:numId w:val="70"/>
        </w:numPr>
        <w:spacing w:after="120"/>
        <w:jc w:val="both"/>
        <w:rPr>
          <w:rFonts w:ascii="Cambria" w:hAnsi="Cambria"/>
        </w:rPr>
      </w:pPr>
      <w:r w:rsidRPr="000D0465">
        <w:rPr>
          <w:rFonts w:ascii="Cambria" w:hAnsi="Cambria"/>
        </w:rPr>
        <w:t>Dotato preferibilmente di pedaliera wireless con funzioni programmabili completo di eventuale cavo di emergenza;</w:t>
      </w:r>
    </w:p>
    <w:p w14:paraId="086346B3" w14:textId="77777777" w:rsidR="000D0465" w:rsidRPr="000D0465" w:rsidRDefault="000D0465" w:rsidP="000D0465">
      <w:pPr>
        <w:pStyle w:val="Standard"/>
        <w:spacing w:after="120"/>
        <w:rPr>
          <w:rFonts w:ascii="Cambria" w:hAnsi="Cambria"/>
          <w:b/>
          <w:bCs/>
          <w:i/>
          <w:iCs/>
        </w:rPr>
      </w:pPr>
      <w:bookmarkStart w:id="10" w:name="_Hlk125020515"/>
      <w:r w:rsidRPr="000D0465">
        <w:rPr>
          <w:rFonts w:ascii="Cambria" w:hAnsi="Cambria"/>
          <w:b/>
          <w:bCs/>
          <w:i/>
          <w:iCs/>
        </w:rPr>
        <w:t>Corpo Ottico:</w:t>
      </w:r>
    </w:p>
    <w:p w14:paraId="639BF7B9" w14:textId="77777777" w:rsidR="000D0465" w:rsidRPr="000D0465" w:rsidRDefault="000D0465" w:rsidP="00A625B5">
      <w:pPr>
        <w:pStyle w:val="Standard"/>
        <w:numPr>
          <w:ilvl w:val="0"/>
          <w:numId w:val="71"/>
        </w:numPr>
        <w:spacing w:after="120"/>
        <w:rPr>
          <w:rFonts w:ascii="Cambria" w:hAnsi="Cambria"/>
        </w:rPr>
      </w:pPr>
      <w:r w:rsidRPr="000D0465">
        <w:rPr>
          <w:rFonts w:ascii="Cambria" w:hAnsi="Cambria"/>
        </w:rPr>
        <w:t>Corpo ottico compatto, l’ottica deve garantire ottima luminosità, ottimo dettaglio e massima profondità di campo;</w:t>
      </w:r>
    </w:p>
    <w:p w14:paraId="717B64F9" w14:textId="77777777" w:rsidR="000D0465" w:rsidRPr="000D0465" w:rsidRDefault="000D0465" w:rsidP="00A625B5">
      <w:pPr>
        <w:pStyle w:val="Standard"/>
        <w:numPr>
          <w:ilvl w:val="0"/>
          <w:numId w:val="71"/>
        </w:numPr>
        <w:spacing w:after="120"/>
        <w:rPr>
          <w:rFonts w:ascii="Cambria" w:hAnsi="Cambria"/>
        </w:rPr>
      </w:pPr>
      <w:r w:rsidRPr="000D0465">
        <w:rPr>
          <w:rFonts w:ascii="Cambria" w:hAnsi="Cambria"/>
        </w:rPr>
        <w:t xml:space="preserve">Corpo ottico dotato di lenti apocromatiche; </w:t>
      </w:r>
    </w:p>
    <w:p w14:paraId="25DD8C76" w14:textId="77777777" w:rsidR="000D0465" w:rsidRPr="000D0465" w:rsidRDefault="000D0465" w:rsidP="00A625B5">
      <w:pPr>
        <w:pStyle w:val="Standard"/>
        <w:numPr>
          <w:ilvl w:val="0"/>
          <w:numId w:val="71"/>
        </w:numPr>
        <w:spacing w:after="120"/>
        <w:rPr>
          <w:rFonts w:ascii="Cambria" w:hAnsi="Cambria"/>
        </w:rPr>
      </w:pPr>
      <w:r w:rsidRPr="000D0465">
        <w:rPr>
          <w:rFonts w:ascii="Cambria" w:hAnsi="Cambria"/>
        </w:rPr>
        <w:t>Distanza di lavoro almeno di 200 mm;</w:t>
      </w:r>
    </w:p>
    <w:p w14:paraId="3F6242D7" w14:textId="77777777" w:rsidR="000D0465" w:rsidRPr="000D0465" w:rsidRDefault="000D0465" w:rsidP="00A625B5">
      <w:pPr>
        <w:pStyle w:val="Standard"/>
        <w:numPr>
          <w:ilvl w:val="0"/>
          <w:numId w:val="71"/>
        </w:numPr>
        <w:spacing w:after="120"/>
        <w:rPr>
          <w:rFonts w:ascii="Cambria" w:hAnsi="Cambria"/>
        </w:rPr>
      </w:pPr>
      <w:r w:rsidRPr="000D0465">
        <w:rPr>
          <w:rFonts w:ascii="Cambria" w:hAnsi="Cambria"/>
        </w:rPr>
        <w:t>Dotato preferibilmente di sistema elettronico di ottimizzazione della luce e della profondità di campo;</w:t>
      </w:r>
    </w:p>
    <w:p w14:paraId="37AAFFE2" w14:textId="77777777" w:rsidR="000D0465" w:rsidRPr="000D0465" w:rsidRDefault="000D0465" w:rsidP="00A625B5">
      <w:pPr>
        <w:pStyle w:val="Standard"/>
        <w:numPr>
          <w:ilvl w:val="0"/>
          <w:numId w:val="71"/>
        </w:numPr>
        <w:spacing w:after="120"/>
        <w:rPr>
          <w:rFonts w:ascii="Cambria" w:hAnsi="Cambria"/>
        </w:rPr>
      </w:pPr>
      <w:r w:rsidRPr="000D0465">
        <w:rPr>
          <w:rFonts w:ascii="Cambria" w:hAnsi="Cambria"/>
        </w:rPr>
        <w:t>Preferibilmente con dispositivo per la messa a fuoco motorizzato, comandabile anche da pedale;</w:t>
      </w:r>
    </w:p>
    <w:p w14:paraId="36274969" w14:textId="77777777" w:rsidR="000D0465" w:rsidRPr="000D0465" w:rsidRDefault="000D0465" w:rsidP="00A625B5">
      <w:pPr>
        <w:pStyle w:val="Standard"/>
        <w:numPr>
          <w:ilvl w:val="0"/>
          <w:numId w:val="71"/>
        </w:numPr>
        <w:spacing w:after="120"/>
        <w:rPr>
          <w:rFonts w:ascii="Cambria" w:hAnsi="Cambria"/>
        </w:rPr>
      </w:pPr>
      <w:r w:rsidRPr="000D0465">
        <w:rPr>
          <w:rFonts w:ascii="Cambria" w:hAnsi="Cambria"/>
        </w:rPr>
        <w:t>Preferibilmente con variatore di ingrandimento zoom motorizzato;</w:t>
      </w:r>
    </w:p>
    <w:p w14:paraId="1C37FF7D" w14:textId="77777777" w:rsidR="000D0465" w:rsidRPr="000D0465" w:rsidRDefault="000D0465" w:rsidP="00A625B5">
      <w:pPr>
        <w:pStyle w:val="Standard"/>
        <w:numPr>
          <w:ilvl w:val="0"/>
          <w:numId w:val="71"/>
        </w:numPr>
        <w:spacing w:after="120"/>
        <w:rPr>
          <w:rFonts w:ascii="Cambria" w:hAnsi="Cambria"/>
        </w:rPr>
      </w:pPr>
      <w:r w:rsidRPr="000D0465">
        <w:rPr>
          <w:rFonts w:ascii="Cambria" w:hAnsi="Cambria"/>
        </w:rPr>
        <w:t>Dotato di dispositivo per secondo osservatore ruotabile lateralmente di 180° con funzioni indipendenti di zoom e fuoco;</w:t>
      </w:r>
    </w:p>
    <w:p w14:paraId="2B5116AF" w14:textId="77777777" w:rsidR="000D0465" w:rsidRPr="000D0465" w:rsidRDefault="000D0465" w:rsidP="00A625B5">
      <w:pPr>
        <w:pStyle w:val="Standard"/>
        <w:numPr>
          <w:ilvl w:val="0"/>
          <w:numId w:val="71"/>
        </w:numPr>
        <w:spacing w:after="120"/>
        <w:rPr>
          <w:rFonts w:ascii="Cambria" w:hAnsi="Cambria"/>
        </w:rPr>
      </w:pPr>
      <w:r w:rsidRPr="000D0465">
        <w:rPr>
          <w:rFonts w:ascii="Cambria" w:hAnsi="Cambria"/>
        </w:rPr>
        <w:t xml:space="preserve">Tubi binoculari ad inclinazione variabile dotati di dispositivo per la regolazione della distanza </w:t>
      </w:r>
      <w:proofErr w:type="spellStart"/>
      <w:r w:rsidRPr="000D0465">
        <w:rPr>
          <w:rFonts w:ascii="Cambria" w:hAnsi="Cambria"/>
        </w:rPr>
        <w:t>interpupillare</w:t>
      </w:r>
      <w:proofErr w:type="spellEnd"/>
      <w:r w:rsidRPr="000D0465">
        <w:rPr>
          <w:rFonts w:ascii="Cambria" w:hAnsi="Cambria"/>
        </w:rPr>
        <w:t xml:space="preserve">; </w:t>
      </w:r>
    </w:p>
    <w:p w14:paraId="60DFFADC" w14:textId="77777777" w:rsidR="000D0465" w:rsidRPr="000D0465" w:rsidRDefault="000D0465" w:rsidP="00A625B5">
      <w:pPr>
        <w:pStyle w:val="Standard"/>
        <w:numPr>
          <w:ilvl w:val="0"/>
          <w:numId w:val="71"/>
        </w:numPr>
        <w:spacing w:after="120"/>
        <w:rPr>
          <w:rFonts w:ascii="Cambria" w:hAnsi="Cambria"/>
        </w:rPr>
      </w:pPr>
      <w:r w:rsidRPr="000D0465">
        <w:rPr>
          <w:rFonts w:ascii="Cambria" w:hAnsi="Cambria"/>
        </w:rPr>
        <w:t xml:space="preserve">Sistema di illuminazione coassiale LED/Xenon o soluzione tecnologica alternativa, che permetta di ottenere il riflesso rosso, completo di illuminazione di back-up (specificare soluzione); </w:t>
      </w:r>
    </w:p>
    <w:p w14:paraId="0BA7A81C" w14:textId="77777777" w:rsidR="000D0465" w:rsidRPr="000D0465" w:rsidRDefault="000D0465" w:rsidP="00A625B5">
      <w:pPr>
        <w:pStyle w:val="Standard"/>
        <w:numPr>
          <w:ilvl w:val="0"/>
          <w:numId w:val="71"/>
        </w:numPr>
        <w:spacing w:after="120"/>
        <w:rPr>
          <w:rFonts w:ascii="Cambria" w:hAnsi="Cambria"/>
        </w:rPr>
      </w:pPr>
      <w:r w:rsidRPr="000D0465">
        <w:rPr>
          <w:rFonts w:ascii="Cambria" w:hAnsi="Cambria"/>
        </w:rPr>
        <w:t xml:space="preserve">Possibilità di programmare e memorizzare diversi </w:t>
      </w:r>
      <w:proofErr w:type="spellStart"/>
      <w:r w:rsidRPr="000D0465">
        <w:rPr>
          <w:rFonts w:ascii="Cambria" w:hAnsi="Cambria"/>
        </w:rPr>
        <w:t>preset</w:t>
      </w:r>
      <w:proofErr w:type="spellEnd"/>
      <w:r w:rsidRPr="000D0465">
        <w:rPr>
          <w:rFonts w:ascii="Cambria" w:hAnsi="Cambria"/>
        </w:rPr>
        <w:t xml:space="preserve"> utenti, specificare il numero; </w:t>
      </w:r>
    </w:p>
    <w:p w14:paraId="39E8FA03" w14:textId="77777777" w:rsidR="000D0465" w:rsidRPr="000D0465" w:rsidRDefault="000D0465" w:rsidP="00A625B5">
      <w:pPr>
        <w:pStyle w:val="Standard"/>
        <w:numPr>
          <w:ilvl w:val="0"/>
          <w:numId w:val="71"/>
        </w:numPr>
        <w:spacing w:after="120"/>
        <w:rPr>
          <w:rFonts w:ascii="Cambria" w:hAnsi="Cambria"/>
        </w:rPr>
      </w:pPr>
      <w:r w:rsidRPr="000D0465">
        <w:rPr>
          <w:rFonts w:ascii="Cambria" w:hAnsi="Cambria"/>
        </w:rPr>
        <w:t>Dotato di sistemi di frenatura su tutti gli assi di tipo elettromagnetico;</w:t>
      </w:r>
    </w:p>
    <w:p w14:paraId="39CC15A3" w14:textId="77777777" w:rsidR="000D0465" w:rsidRPr="000D0465" w:rsidRDefault="000D0465" w:rsidP="00A625B5">
      <w:pPr>
        <w:pStyle w:val="Standard"/>
        <w:numPr>
          <w:ilvl w:val="0"/>
          <w:numId w:val="71"/>
        </w:numPr>
        <w:spacing w:after="120"/>
        <w:rPr>
          <w:rFonts w:ascii="Cambria" w:hAnsi="Cambria"/>
        </w:rPr>
      </w:pPr>
      <w:r w:rsidRPr="000D0465">
        <w:rPr>
          <w:rFonts w:ascii="Cambria" w:hAnsi="Cambria"/>
        </w:rPr>
        <w:t>Visualizzazione negli oculari di sistema di ausilio alla chirurgia (specificare sistema).</w:t>
      </w:r>
    </w:p>
    <w:p w14:paraId="6566F22B" w14:textId="77777777" w:rsidR="000D0465" w:rsidRPr="000D0465" w:rsidRDefault="000D0465" w:rsidP="000D0465">
      <w:pPr>
        <w:pStyle w:val="Standard"/>
        <w:spacing w:after="120"/>
        <w:rPr>
          <w:rFonts w:ascii="Cambria" w:hAnsi="Cambria"/>
          <w:b/>
          <w:bCs/>
          <w:i/>
          <w:iCs/>
        </w:rPr>
      </w:pPr>
    </w:p>
    <w:p w14:paraId="3965414D" w14:textId="77777777" w:rsidR="000D0465" w:rsidRPr="000D0465" w:rsidRDefault="000D0465" w:rsidP="000D0465">
      <w:pPr>
        <w:pStyle w:val="Standard"/>
        <w:spacing w:after="120"/>
        <w:jc w:val="both"/>
        <w:rPr>
          <w:rFonts w:ascii="Cambria" w:hAnsi="Cambria"/>
          <w:b/>
          <w:bCs/>
          <w:i/>
          <w:iCs/>
        </w:rPr>
      </w:pPr>
      <w:r w:rsidRPr="000D0465">
        <w:rPr>
          <w:rFonts w:ascii="Cambria" w:hAnsi="Cambria"/>
          <w:b/>
          <w:bCs/>
          <w:i/>
          <w:iCs/>
        </w:rPr>
        <w:t>Sistema Video:</w:t>
      </w:r>
    </w:p>
    <w:p w14:paraId="7C86ED1A" w14:textId="77777777" w:rsidR="000D0465" w:rsidRPr="000D0465" w:rsidRDefault="000D0465" w:rsidP="000D0465">
      <w:pPr>
        <w:pStyle w:val="Standard"/>
        <w:spacing w:after="120"/>
        <w:jc w:val="both"/>
        <w:rPr>
          <w:rFonts w:ascii="Cambria" w:hAnsi="Cambria"/>
          <w:b/>
          <w:bCs/>
          <w:i/>
          <w:iCs/>
        </w:rPr>
      </w:pPr>
    </w:p>
    <w:p w14:paraId="5F42FF3F" w14:textId="77777777" w:rsidR="000D0465" w:rsidRPr="000D0465" w:rsidRDefault="000D0465" w:rsidP="00A625B5">
      <w:pPr>
        <w:pStyle w:val="Standard"/>
        <w:numPr>
          <w:ilvl w:val="0"/>
          <w:numId w:val="72"/>
        </w:numPr>
        <w:spacing w:after="120"/>
        <w:jc w:val="both"/>
        <w:rPr>
          <w:rFonts w:ascii="Cambria" w:hAnsi="Cambria"/>
        </w:rPr>
      </w:pPr>
      <w:r w:rsidRPr="000D0465">
        <w:rPr>
          <w:rFonts w:ascii="Cambria" w:hAnsi="Cambria"/>
        </w:rPr>
        <w:t xml:space="preserve">Sistema video integrato nel corpo ottico del microscopio ad alta risoluzione, specificare se HD, Full HD, </w:t>
      </w:r>
      <w:proofErr w:type="gramStart"/>
      <w:r w:rsidRPr="000D0465">
        <w:rPr>
          <w:rFonts w:ascii="Cambria" w:hAnsi="Cambria"/>
        </w:rPr>
        <w:t>ecc..</w:t>
      </w:r>
      <w:proofErr w:type="gramEnd"/>
    </w:p>
    <w:p w14:paraId="2846F705" w14:textId="77777777" w:rsidR="000D0465" w:rsidRPr="000D0465" w:rsidRDefault="000D0465" w:rsidP="00A625B5">
      <w:pPr>
        <w:pStyle w:val="Standard"/>
        <w:numPr>
          <w:ilvl w:val="0"/>
          <w:numId w:val="72"/>
        </w:numPr>
        <w:spacing w:after="120"/>
        <w:jc w:val="both"/>
        <w:rPr>
          <w:rFonts w:ascii="Cambria" w:hAnsi="Cambria"/>
        </w:rPr>
      </w:pPr>
      <w:r w:rsidRPr="000D0465">
        <w:rPr>
          <w:rFonts w:ascii="Cambria" w:hAnsi="Cambria"/>
        </w:rPr>
        <w:t>Sistema con elevata risoluzione e sensibilità;</w:t>
      </w:r>
    </w:p>
    <w:p w14:paraId="457F3A35" w14:textId="77777777" w:rsidR="000D0465" w:rsidRPr="000D0465" w:rsidRDefault="000D0465" w:rsidP="00A625B5">
      <w:pPr>
        <w:pStyle w:val="Standard"/>
        <w:numPr>
          <w:ilvl w:val="0"/>
          <w:numId w:val="72"/>
        </w:numPr>
        <w:spacing w:after="120"/>
        <w:jc w:val="both"/>
        <w:rPr>
          <w:rFonts w:ascii="Cambria" w:hAnsi="Cambria"/>
        </w:rPr>
      </w:pPr>
      <w:r w:rsidRPr="000D0465">
        <w:rPr>
          <w:rFonts w:ascii="Cambria" w:hAnsi="Cambria"/>
        </w:rPr>
        <w:t>Monitor di visualizzazione ad elevata risoluzione di adeguate dimensioni;</w:t>
      </w:r>
    </w:p>
    <w:p w14:paraId="3CE8D05B" w14:textId="77777777" w:rsidR="000D0465" w:rsidRPr="000D0465" w:rsidRDefault="000D0465" w:rsidP="00A625B5">
      <w:pPr>
        <w:pStyle w:val="Standard"/>
        <w:numPr>
          <w:ilvl w:val="0"/>
          <w:numId w:val="72"/>
        </w:numPr>
        <w:spacing w:after="120"/>
        <w:jc w:val="both"/>
        <w:rPr>
          <w:rFonts w:ascii="Cambria" w:hAnsi="Cambria"/>
        </w:rPr>
      </w:pPr>
      <w:r w:rsidRPr="000D0465">
        <w:rPr>
          <w:rFonts w:ascii="Cambria" w:hAnsi="Cambria"/>
        </w:rPr>
        <w:lastRenderedPageBreak/>
        <w:t>Sistema di archiviazione interno di elevata capacit</w:t>
      </w:r>
      <w:r w:rsidRPr="000D0465">
        <w:rPr>
          <w:rFonts w:ascii="Cambria" w:hAnsi="Cambria" w:hint="eastAsia"/>
        </w:rPr>
        <w:t>à</w:t>
      </w:r>
      <w:r w:rsidRPr="000D0465">
        <w:rPr>
          <w:rFonts w:ascii="Cambria" w:hAnsi="Cambria"/>
        </w:rPr>
        <w:t xml:space="preserve">, hard disk di almeno 500GB; in grado di registrare un elevato numero di esami (foto e video preferibilmente ad alta definizione) </w:t>
      </w:r>
    </w:p>
    <w:p w14:paraId="4A8E0960" w14:textId="77777777" w:rsidR="000D0465" w:rsidRPr="000D0465" w:rsidRDefault="000D0465" w:rsidP="00A625B5">
      <w:pPr>
        <w:pStyle w:val="Standard"/>
        <w:numPr>
          <w:ilvl w:val="0"/>
          <w:numId w:val="72"/>
        </w:numPr>
        <w:spacing w:after="120"/>
        <w:jc w:val="both"/>
        <w:rPr>
          <w:rFonts w:ascii="Cambria" w:hAnsi="Cambria"/>
        </w:rPr>
      </w:pPr>
      <w:r w:rsidRPr="000D0465">
        <w:rPr>
          <w:rFonts w:ascii="Cambria" w:hAnsi="Cambria"/>
        </w:rPr>
        <w:t>Possibilit</w:t>
      </w:r>
      <w:r w:rsidRPr="000D0465">
        <w:rPr>
          <w:rFonts w:ascii="Cambria" w:hAnsi="Cambria" w:hint="eastAsia"/>
        </w:rPr>
        <w:t>à</w:t>
      </w:r>
      <w:r w:rsidRPr="000D0465">
        <w:rPr>
          <w:rFonts w:ascii="Cambria" w:hAnsi="Cambria"/>
        </w:rPr>
        <w:t xml:space="preserve"> di interfacciarsi con supporti esterni tramite USB (indicare numero porte), con possibilità di esportare sia video che immagini nei formati più diffusi;</w:t>
      </w:r>
    </w:p>
    <w:p w14:paraId="460A8B4E" w14:textId="77777777" w:rsidR="000D0465" w:rsidRPr="000D0465" w:rsidRDefault="000D0465" w:rsidP="00A625B5">
      <w:pPr>
        <w:pStyle w:val="Standard"/>
        <w:numPr>
          <w:ilvl w:val="0"/>
          <w:numId w:val="72"/>
        </w:numPr>
        <w:spacing w:after="120"/>
        <w:jc w:val="both"/>
        <w:rPr>
          <w:rFonts w:ascii="Cambria" w:hAnsi="Cambria"/>
        </w:rPr>
      </w:pPr>
      <w:r w:rsidRPr="000D0465">
        <w:rPr>
          <w:rFonts w:ascii="Cambria" w:hAnsi="Cambria"/>
        </w:rPr>
        <w:t>Interfaccia di connessione in rete secondo standard DICOM;</w:t>
      </w:r>
    </w:p>
    <w:p w14:paraId="1D8F0A9A" w14:textId="77777777" w:rsidR="000D0465" w:rsidRPr="000D0465" w:rsidRDefault="000D0465" w:rsidP="000D0465">
      <w:pPr>
        <w:pStyle w:val="Standard"/>
        <w:spacing w:after="120"/>
        <w:rPr>
          <w:rFonts w:ascii="Cambria" w:hAnsi="Cambria"/>
        </w:rPr>
      </w:pPr>
    </w:p>
    <w:p w14:paraId="13967291" w14:textId="77777777" w:rsidR="000D0465" w:rsidRPr="000D0465" w:rsidRDefault="000D0465" w:rsidP="000D0465">
      <w:pPr>
        <w:pStyle w:val="Standard"/>
        <w:spacing w:after="120"/>
        <w:rPr>
          <w:rFonts w:ascii="Cambria" w:hAnsi="Cambria"/>
          <w:b/>
          <w:bCs/>
          <w:i/>
          <w:iCs/>
        </w:rPr>
      </w:pPr>
      <w:r w:rsidRPr="000D0465">
        <w:rPr>
          <w:rFonts w:ascii="Cambria" w:hAnsi="Cambria"/>
          <w:b/>
          <w:bCs/>
          <w:i/>
          <w:iCs/>
        </w:rPr>
        <w:t>Ulteriori Caratteristiche:</w:t>
      </w:r>
    </w:p>
    <w:p w14:paraId="0DB5D622" w14:textId="77777777" w:rsidR="000D0465" w:rsidRPr="000D0465" w:rsidRDefault="000D0465" w:rsidP="00A625B5">
      <w:pPr>
        <w:pStyle w:val="Standard"/>
        <w:numPr>
          <w:ilvl w:val="0"/>
          <w:numId w:val="73"/>
        </w:numPr>
        <w:spacing w:after="120"/>
        <w:rPr>
          <w:rFonts w:ascii="Cambria" w:hAnsi="Cambria"/>
        </w:rPr>
      </w:pPr>
      <w:r w:rsidRPr="000D0465">
        <w:rPr>
          <w:rFonts w:ascii="Cambria" w:hAnsi="Cambria"/>
        </w:rPr>
        <w:t>Dotato di sistema di visione panoramica per chirurgia retinica;</w:t>
      </w:r>
    </w:p>
    <w:p w14:paraId="13E48556" w14:textId="77777777" w:rsidR="000D0465" w:rsidRPr="000D0465" w:rsidRDefault="000D0465" w:rsidP="00A625B5">
      <w:pPr>
        <w:pStyle w:val="Standard"/>
        <w:numPr>
          <w:ilvl w:val="0"/>
          <w:numId w:val="73"/>
        </w:numPr>
        <w:spacing w:after="120"/>
        <w:rPr>
          <w:rFonts w:ascii="Cambria" w:hAnsi="Cambria"/>
        </w:rPr>
      </w:pPr>
      <w:r w:rsidRPr="000D0465">
        <w:rPr>
          <w:rFonts w:ascii="Cambria" w:hAnsi="Cambria"/>
        </w:rPr>
        <w:t xml:space="preserve">Dotato di </w:t>
      </w:r>
      <w:proofErr w:type="spellStart"/>
      <w:r w:rsidRPr="000D0465">
        <w:rPr>
          <w:rFonts w:ascii="Cambria" w:hAnsi="Cambria"/>
        </w:rPr>
        <w:t>cheratoscopio</w:t>
      </w:r>
      <w:proofErr w:type="spellEnd"/>
      <w:r w:rsidRPr="000D0465">
        <w:rPr>
          <w:rFonts w:ascii="Cambria" w:hAnsi="Cambria"/>
        </w:rPr>
        <w:t xml:space="preserve"> integrato;</w:t>
      </w:r>
    </w:p>
    <w:p w14:paraId="40DBE373" w14:textId="77777777" w:rsidR="000D0465" w:rsidRPr="000D0465" w:rsidRDefault="000D0465" w:rsidP="00A625B5">
      <w:pPr>
        <w:pStyle w:val="Standard"/>
        <w:numPr>
          <w:ilvl w:val="0"/>
          <w:numId w:val="73"/>
        </w:numPr>
        <w:spacing w:after="120"/>
        <w:rPr>
          <w:rFonts w:ascii="Cambria" w:hAnsi="Cambria"/>
        </w:rPr>
      </w:pPr>
      <w:r w:rsidRPr="000D0465">
        <w:rPr>
          <w:rFonts w:ascii="Cambria" w:hAnsi="Cambria"/>
        </w:rPr>
        <w:t>Conformità alle CE ai sensi delle vigenti disposizioni comunitarie;</w:t>
      </w:r>
    </w:p>
    <w:p w14:paraId="4EB176E3" w14:textId="77777777" w:rsidR="000D0465" w:rsidRPr="000D0465" w:rsidRDefault="000D0465" w:rsidP="00A625B5">
      <w:pPr>
        <w:pStyle w:val="Standard"/>
        <w:numPr>
          <w:ilvl w:val="0"/>
          <w:numId w:val="73"/>
        </w:numPr>
        <w:spacing w:after="120"/>
        <w:rPr>
          <w:rFonts w:ascii="Cambria" w:hAnsi="Cambria"/>
        </w:rPr>
      </w:pPr>
      <w:r w:rsidRPr="000D0465">
        <w:rPr>
          <w:rFonts w:ascii="Cambria" w:hAnsi="Cambria"/>
        </w:rPr>
        <w:t>Garanzia full risk di almeno 24 mesi a partire dalla data collaudo con esito positivo dell’Ente;</w:t>
      </w:r>
    </w:p>
    <w:p w14:paraId="092AC094" w14:textId="77777777" w:rsidR="000D0465" w:rsidRPr="000D0465" w:rsidRDefault="000D0465" w:rsidP="00A625B5">
      <w:pPr>
        <w:pStyle w:val="Standard"/>
        <w:numPr>
          <w:ilvl w:val="0"/>
          <w:numId w:val="73"/>
        </w:numPr>
        <w:spacing w:after="120"/>
        <w:rPr>
          <w:rFonts w:ascii="Cambria" w:hAnsi="Cambria"/>
        </w:rPr>
      </w:pPr>
      <w:r w:rsidRPr="000D0465">
        <w:rPr>
          <w:rFonts w:ascii="Cambria" w:hAnsi="Cambria"/>
        </w:rPr>
        <w:t>Completo di tutti gli accessori necessari al corretto funzionamento.</w:t>
      </w:r>
    </w:p>
    <w:p w14:paraId="482AA6A3" w14:textId="77777777" w:rsidR="000D0465" w:rsidRPr="000D0465" w:rsidRDefault="000D0465" w:rsidP="000D0465">
      <w:pPr>
        <w:pStyle w:val="Standard"/>
        <w:spacing w:after="120"/>
        <w:rPr>
          <w:rFonts w:ascii="Cambria" w:hAnsi="Cambria"/>
          <w:b/>
          <w:bCs/>
          <w:i/>
          <w:iCs/>
        </w:rPr>
      </w:pPr>
    </w:p>
    <w:bookmarkEnd w:id="10"/>
    <w:p w14:paraId="27478FE3" w14:textId="77777777" w:rsidR="000D0465" w:rsidRPr="000D0465" w:rsidRDefault="000D0465" w:rsidP="000D0465">
      <w:pPr>
        <w:pStyle w:val="Standard"/>
        <w:spacing w:after="120"/>
        <w:rPr>
          <w:rFonts w:ascii="Cambria" w:hAnsi="Cambria"/>
          <w:b/>
          <w:bCs/>
          <w:i/>
          <w:iCs/>
        </w:rPr>
      </w:pPr>
      <w:r w:rsidRPr="000D0465">
        <w:rPr>
          <w:rFonts w:ascii="Cambria" w:hAnsi="Cambria"/>
          <w:b/>
          <w:bCs/>
          <w:i/>
          <w:iCs/>
        </w:rPr>
        <w:t>Requisiti migliorativi:</w:t>
      </w:r>
    </w:p>
    <w:p w14:paraId="7F67B4AD" w14:textId="77777777" w:rsidR="000D0465" w:rsidRPr="000D0465" w:rsidRDefault="000D0465" w:rsidP="00A625B5">
      <w:pPr>
        <w:pStyle w:val="Standard"/>
        <w:numPr>
          <w:ilvl w:val="0"/>
          <w:numId w:val="69"/>
        </w:numPr>
        <w:spacing w:after="120"/>
        <w:rPr>
          <w:rFonts w:ascii="Cambria" w:hAnsi="Cambria"/>
        </w:rPr>
      </w:pPr>
      <w:r w:rsidRPr="000D0465">
        <w:rPr>
          <w:rFonts w:ascii="Cambria" w:hAnsi="Cambria"/>
        </w:rPr>
        <w:t>Predisposizione per l’aggiunta futura di lampada a fessura;</w:t>
      </w:r>
    </w:p>
    <w:p w14:paraId="038520A6" w14:textId="77777777" w:rsidR="000D0465" w:rsidRDefault="000D0465" w:rsidP="00EE24BB">
      <w:pPr>
        <w:pStyle w:val="Standard"/>
        <w:spacing w:after="120"/>
        <w:jc w:val="both"/>
        <w:rPr>
          <w:rFonts w:ascii="Cambria" w:hAnsi="Cambria"/>
        </w:rPr>
      </w:pPr>
    </w:p>
    <w:p w14:paraId="184E9D7E" w14:textId="0F0D1256" w:rsidR="007B7124" w:rsidRPr="007B7124" w:rsidRDefault="007B7124" w:rsidP="00EE24BB">
      <w:pPr>
        <w:pStyle w:val="Standard"/>
        <w:spacing w:after="120"/>
        <w:jc w:val="both"/>
        <w:rPr>
          <w:rFonts w:ascii="Cambria" w:hAnsi="Cambria"/>
        </w:rPr>
      </w:pPr>
      <w:r w:rsidRPr="007B7124">
        <w:rPr>
          <w:rFonts w:ascii="Cambria" w:hAnsi="Cambria"/>
        </w:rPr>
        <w:t xml:space="preserve">Il valore complessivo stimato dell’appalto e base d’asta, al netto di Iva e/o di altre imposte e contributi </w:t>
      </w:r>
      <w:r w:rsidRPr="00B66E64">
        <w:rPr>
          <w:rFonts w:ascii="Cambria" w:hAnsi="Cambria"/>
        </w:rPr>
        <w:t xml:space="preserve">di legge, nonché degli oneri per la sicurezza dovuti a rischi da interferenze è di </w:t>
      </w:r>
      <w:proofErr w:type="gramStart"/>
      <w:r w:rsidR="00A04F4B" w:rsidRPr="00B66E64">
        <w:rPr>
          <w:rFonts w:ascii="Cambria" w:hAnsi="Cambria"/>
          <w:b/>
          <w:bCs/>
        </w:rPr>
        <w:t>Euro</w:t>
      </w:r>
      <w:proofErr w:type="gramEnd"/>
      <w:r w:rsidR="00A04F4B" w:rsidRPr="00B66E64">
        <w:rPr>
          <w:rFonts w:ascii="Cambria" w:hAnsi="Cambria"/>
          <w:b/>
          <w:bCs/>
        </w:rPr>
        <w:t xml:space="preserve"> </w:t>
      </w:r>
      <w:r w:rsidR="00E445A9" w:rsidRPr="00B66E64">
        <w:rPr>
          <w:rFonts w:ascii="Cambria" w:hAnsi="Cambria"/>
          <w:b/>
          <w:bCs/>
        </w:rPr>
        <w:t xml:space="preserve">€ </w:t>
      </w:r>
      <w:r w:rsidR="000D0465" w:rsidRPr="00B66E64">
        <w:rPr>
          <w:rFonts w:ascii="Cambria" w:hAnsi="Cambria"/>
          <w:b/>
          <w:bCs/>
        </w:rPr>
        <w:t>20</w:t>
      </w:r>
      <w:r w:rsidR="00C1151D" w:rsidRPr="00B66E64">
        <w:rPr>
          <w:rFonts w:ascii="Cambria" w:hAnsi="Cambria"/>
          <w:b/>
          <w:bCs/>
        </w:rPr>
        <w:t>0.000,00</w:t>
      </w:r>
      <w:r w:rsidR="00E445A9" w:rsidRPr="00B66E64">
        <w:rPr>
          <w:rFonts w:ascii="Cambria" w:hAnsi="Cambria"/>
          <w:b/>
          <w:bCs/>
        </w:rPr>
        <w:t xml:space="preserve"> Iva esclusa </w:t>
      </w:r>
      <w:r w:rsidRPr="00B66E64">
        <w:rPr>
          <w:rFonts w:ascii="Cambria" w:hAnsi="Cambria"/>
        </w:rPr>
        <w:t>(euro</w:t>
      </w:r>
      <w:r w:rsidR="00F14BEB" w:rsidRPr="00B66E64">
        <w:rPr>
          <w:rFonts w:ascii="Cambria" w:hAnsi="Cambria"/>
        </w:rPr>
        <w:t xml:space="preserve"> </w:t>
      </w:r>
      <w:r w:rsidR="000D0465" w:rsidRPr="00B66E64">
        <w:rPr>
          <w:rFonts w:ascii="Cambria" w:hAnsi="Cambria"/>
        </w:rPr>
        <w:t>duecentomila</w:t>
      </w:r>
      <w:r w:rsidR="00EE24BB" w:rsidRPr="00B66E64">
        <w:rPr>
          <w:rFonts w:ascii="Cambria" w:hAnsi="Cambria"/>
        </w:rPr>
        <w:t>/00</w:t>
      </w:r>
      <w:r w:rsidR="00480EB2" w:rsidRPr="00B66E64">
        <w:rPr>
          <w:rFonts w:ascii="Cambria" w:hAnsi="Cambria"/>
        </w:rPr>
        <w:t>).</w:t>
      </w:r>
      <w:r w:rsidR="00480EB2">
        <w:rPr>
          <w:rFonts w:ascii="Cambria" w:hAnsi="Cambria"/>
        </w:rPr>
        <w:t xml:space="preserve"> </w:t>
      </w:r>
    </w:p>
    <w:p w14:paraId="1AFCBAB9" w14:textId="77777777" w:rsidR="007B7124" w:rsidRPr="007B7124" w:rsidRDefault="007B7124" w:rsidP="00832060">
      <w:pPr>
        <w:pStyle w:val="Standard"/>
        <w:spacing w:after="120"/>
        <w:jc w:val="both"/>
        <w:rPr>
          <w:rFonts w:ascii="Cambria" w:hAnsi="Cambria"/>
        </w:rPr>
      </w:pPr>
      <w:r w:rsidRPr="007B7124">
        <w:rPr>
          <w:rFonts w:ascii="Cambria" w:hAnsi="Cambria"/>
        </w:rPr>
        <w:t>Gli oneri scaturenti dai rischi di interferenza sono pari a zero, trattandosi di mera fornitura.</w:t>
      </w:r>
    </w:p>
    <w:p w14:paraId="6C941DC7" w14:textId="766D6F80" w:rsidR="007B7124" w:rsidRPr="007B7124" w:rsidRDefault="007B7124" w:rsidP="00832060">
      <w:pPr>
        <w:pStyle w:val="Standard"/>
        <w:spacing w:after="120"/>
        <w:jc w:val="both"/>
        <w:rPr>
          <w:rFonts w:ascii="Cambria" w:hAnsi="Cambria"/>
        </w:rPr>
      </w:pPr>
      <w:r w:rsidRPr="007B7124">
        <w:rPr>
          <w:rFonts w:ascii="Cambria" w:hAnsi="Cambria"/>
        </w:rPr>
        <w:t xml:space="preserve">L’appalto è finanziato con fondi di bilancio dell’Azienda Ospedaliera </w:t>
      </w:r>
      <w:r w:rsidR="00EE24BB">
        <w:rPr>
          <w:rFonts w:ascii="Cambria" w:hAnsi="Cambria"/>
        </w:rPr>
        <w:t>“</w:t>
      </w:r>
      <w:r w:rsidR="00C1151D">
        <w:rPr>
          <w:rFonts w:ascii="Cambria" w:hAnsi="Cambria"/>
        </w:rPr>
        <w:t>ASP Vibo Valentia</w:t>
      </w:r>
      <w:r w:rsidR="008B1933">
        <w:rPr>
          <w:rFonts w:ascii="Cambria" w:hAnsi="Cambria"/>
        </w:rPr>
        <w:t>.</w:t>
      </w:r>
    </w:p>
    <w:p w14:paraId="09473B94" w14:textId="31FAF440" w:rsidR="007B7124" w:rsidRPr="007B7124" w:rsidRDefault="007B7124" w:rsidP="00BA6217">
      <w:pPr>
        <w:pStyle w:val="Standard"/>
        <w:spacing w:after="480"/>
        <w:jc w:val="both"/>
        <w:rPr>
          <w:rFonts w:ascii="Cambria" w:hAnsi="Cambria"/>
        </w:rPr>
      </w:pPr>
      <w:r w:rsidRPr="007B7124">
        <w:rPr>
          <w:rFonts w:ascii="Cambria" w:hAnsi="Cambria"/>
        </w:rPr>
        <w:t xml:space="preserve">L'aggiudicazione avverrà </w:t>
      </w:r>
      <w:r w:rsidR="00F14BEB">
        <w:rPr>
          <w:rFonts w:ascii="Cambria" w:hAnsi="Cambria"/>
        </w:rPr>
        <w:t>per il</w:t>
      </w:r>
      <w:r w:rsidRPr="007B7124">
        <w:rPr>
          <w:rFonts w:ascii="Cambria" w:hAnsi="Cambria"/>
        </w:rPr>
        <w:t xml:space="preserve"> </w:t>
      </w:r>
      <w:r w:rsidR="00F14BEB">
        <w:rPr>
          <w:rFonts w:ascii="Cambria" w:hAnsi="Cambria"/>
        </w:rPr>
        <w:t xml:space="preserve">singolo </w:t>
      </w:r>
      <w:r w:rsidRPr="007B7124">
        <w:rPr>
          <w:rFonts w:ascii="Cambria" w:hAnsi="Cambria"/>
        </w:rPr>
        <w:t>lott</w:t>
      </w:r>
      <w:r w:rsidR="00F14BEB">
        <w:rPr>
          <w:rFonts w:ascii="Cambria" w:hAnsi="Cambria"/>
        </w:rPr>
        <w:t xml:space="preserve">o </w:t>
      </w:r>
      <w:r w:rsidRPr="007B7124">
        <w:rPr>
          <w:rFonts w:ascii="Cambria" w:hAnsi="Cambria"/>
        </w:rPr>
        <w:t xml:space="preserve">e si applicherà il criterio dell’offerta economicamente più vantaggiosa </w:t>
      </w:r>
      <w:r w:rsidRPr="00C46E11">
        <w:rPr>
          <w:rFonts w:ascii="Cambria" w:hAnsi="Cambria"/>
        </w:rPr>
        <w:t xml:space="preserve">ai sensi dell’art. </w:t>
      </w:r>
      <w:r w:rsidR="00C46E11" w:rsidRPr="00C46E11">
        <w:rPr>
          <w:rFonts w:ascii="Cambria" w:hAnsi="Cambria"/>
        </w:rPr>
        <w:t>108</w:t>
      </w:r>
      <w:r w:rsidRPr="00C46E11">
        <w:rPr>
          <w:rFonts w:ascii="Cambria" w:hAnsi="Cambria"/>
        </w:rPr>
        <w:t xml:space="preserve">, co. </w:t>
      </w:r>
      <w:r w:rsidR="00C46E11" w:rsidRPr="00C46E11">
        <w:rPr>
          <w:rFonts w:ascii="Cambria" w:hAnsi="Cambria"/>
        </w:rPr>
        <w:t>1</w:t>
      </w:r>
      <w:r w:rsidRPr="00C46E11">
        <w:rPr>
          <w:rFonts w:ascii="Cambria" w:hAnsi="Cambria"/>
        </w:rPr>
        <w:t xml:space="preserve"> del Codice.</w:t>
      </w:r>
    </w:p>
    <w:p w14:paraId="0CC55FFB" w14:textId="2A257007" w:rsidR="007B7124" w:rsidRPr="007B7124" w:rsidRDefault="007B7124" w:rsidP="00832060">
      <w:pPr>
        <w:pStyle w:val="Standard"/>
        <w:spacing w:after="120"/>
        <w:jc w:val="both"/>
        <w:rPr>
          <w:rFonts w:ascii="Cambria" w:hAnsi="Cambria"/>
          <w:b/>
          <w:bCs/>
        </w:rPr>
      </w:pPr>
      <w:r w:rsidRPr="007B7124">
        <w:rPr>
          <w:rFonts w:ascii="Cambria" w:hAnsi="Cambria"/>
          <w:b/>
          <w:bCs/>
        </w:rPr>
        <w:t xml:space="preserve">3.1 </w:t>
      </w:r>
      <w:r w:rsidR="00092D86">
        <w:rPr>
          <w:rFonts w:ascii="Cambria" w:hAnsi="Cambria"/>
          <w:b/>
          <w:bCs/>
        </w:rPr>
        <w:t>Clausola revisione prezzi</w:t>
      </w:r>
    </w:p>
    <w:p w14:paraId="7167A290" w14:textId="77777777" w:rsidR="00742BE7" w:rsidRDefault="00613B34" w:rsidP="00E445A9">
      <w:pPr>
        <w:pStyle w:val="Standard"/>
        <w:spacing w:after="120"/>
        <w:jc w:val="both"/>
        <w:rPr>
          <w:rFonts w:ascii="Cambria" w:hAnsi="Cambria"/>
          <w:iCs/>
        </w:rPr>
      </w:pPr>
      <w:r w:rsidRPr="00613B34">
        <w:rPr>
          <w:rFonts w:ascii="Cambria" w:hAnsi="Cambria"/>
          <w:iCs/>
        </w:rPr>
        <w:t>Qualora nel corso di esecuzione del contratto, al verificarsi di particolari condizioni di natura oggettiva, si determina una variazione, in aumento o in diminuzione, del costo d</w:t>
      </w:r>
      <w:r w:rsidR="00400620">
        <w:rPr>
          <w:rFonts w:ascii="Cambria" w:hAnsi="Cambria"/>
          <w:iCs/>
        </w:rPr>
        <w:t xml:space="preserve">ei beni </w:t>
      </w:r>
      <w:r w:rsidRPr="00613B34">
        <w:rPr>
          <w:rFonts w:ascii="Cambria" w:hAnsi="Cambria"/>
          <w:iCs/>
        </w:rPr>
        <w:t>superiore al cinque per cento</w:t>
      </w:r>
      <w:r w:rsidR="00400620">
        <w:rPr>
          <w:rFonts w:ascii="Cambria" w:hAnsi="Cambria"/>
          <w:iCs/>
        </w:rPr>
        <w:t xml:space="preserve"> (5%)</w:t>
      </w:r>
      <w:r w:rsidRPr="00613B34">
        <w:rPr>
          <w:rFonts w:ascii="Cambria" w:hAnsi="Cambria"/>
          <w:iCs/>
        </w:rPr>
        <w:t>, dell’importo complessivo, i prezzi sono aggiornati, nella misura dell’ottanta per cento</w:t>
      </w:r>
      <w:r w:rsidR="00400620">
        <w:rPr>
          <w:rFonts w:ascii="Cambria" w:hAnsi="Cambria"/>
          <w:iCs/>
        </w:rPr>
        <w:t xml:space="preserve"> (80%)</w:t>
      </w:r>
      <w:r w:rsidRPr="00613B34">
        <w:rPr>
          <w:rFonts w:ascii="Cambria" w:hAnsi="Cambria"/>
          <w:iCs/>
        </w:rPr>
        <w:t xml:space="preserve"> della variazione, in relazione alle prestazioni da eseguire.</w:t>
      </w:r>
    </w:p>
    <w:p w14:paraId="7FBE174B" w14:textId="77777777" w:rsidR="007508FA" w:rsidRPr="007508FA" w:rsidRDefault="007508FA" w:rsidP="007508FA">
      <w:pPr>
        <w:pStyle w:val="Standard"/>
        <w:rPr>
          <w:rFonts w:ascii="Cambria" w:hAnsi="Cambria"/>
          <w:iCs/>
        </w:rPr>
      </w:pPr>
      <w:r w:rsidRPr="007508FA">
        <w:rPr>
          <w:rFonts w:ascii="Cambria" w:hAnsi="Cambria"/>
          <w:iCs/>
        </w:rPr>
        <w:t xml:space="preserve">Ai fini del calcolo della variazione dei prezzi si utilizzano gli indici dei prezzi al consumo, dei prezzi alla </w:t>
      </w:r>
      <w:proofErr w:type="gramStart"/>
      <w:r w:rsidRPr="007508FA">
        <w:rPr>
          <w:rFonts w:ascii="Cambria" w:hAnsi="Cambria"/>
          <w:iCs/>
        </w:rPr>
        <w:t>produzione  dell’industria</w:t>
      </w:r>
      <w:proofErr w:type="gramEnd"/>
      <w:r w:rsidRPr="007508FA">
        <w:rPr>
          <w:rFonts w:ascii="Cambria" w:hAnsi="Cambria"/>
          <w:iCs/>
        </w:rPr>
        <w:t xml:space="preserve"> e dei servizi e gli indici e gli indici delle retribuzioni contrattuali orarie.</w:t>
      </w:r>
    </w:p>
    <w:p w14:paraId="32942548" w14:textId="77777777" w:rsidR="007508FA" w:rsidRDefault="00E445A9" w:rsidP="00E445A9">
      <w:pPr>
        <w:pStyle w:val="Standard"/>
        <w:spacing w:after="120"/>
        <w:jc w:val="both"/>
        <w:rPr>
          <w:rFonts w:ascii="Cambria" w:hAnsi="Cambria"/>
        </w:rPr>
      </w:pPr>
      <w:r w:rsidRPr="00E445A9">
        <w:rPr>
          <w:rFonts w:ascii="Cambria" w:hAnsi="Cambria"/>
        </w:rPr>
        <w:t>A fronte dell’evento che ha causato l’aumento dei prezzi, l’operatore economico potrà avanzare un’istanza di revisione del prezzo al fine di avviare un procedimento di verifica circa la spettanza del compenso revisionale.</w:t>
      </w:r>
    </w:p>
    <w:p w14:paraId="2F55BCC9" w14:textId="76443AE4" w:rsidR="00E445A9" w:rsidRPr="00E445A9" w:rsidRDefault="00E445A9" w:rsidP="00E445A9">
      <w:pPr>
        <w:pStyle w:val="Standard"/>
        <w:spacing w:after="120"/>
        <w:jc w:val="both"/>
        <w:rPr>
          <w:rFonts w:ascii="Cambria" w:hAnsi="Cambria"/>
        </w:rPr>
      </w:pPr>
      <w:r w:rsidRPr="00E445A9">
        <w:rPr>
          <w:rFonts w:ascii="Cambria" w:hAnsi="Cambria"/>
        </w:rPr>
        <w:lastRenderedPageBreak/>
        <w:t xml:space="preserve">A seguito della ricezione della </w:t>
      </w:r>
      <w:proofErr w:type="gramStart"/>
      <w:r w:rsidRPr="00E445A9">
        <w:rPr>
          <w:rFonts w:ascii="Cambria" w:hAnsi="Cambria"/>
        </w:rPr>
        <w:t>predetta</w:t>
      </w:r>
      <w:proofErr w:type="gramEnd"/>
      <w:r w:rsidRPr="00E445A9">
        <w:rPr>
          <w:rFonts w:ascii="Cambria" w:hAnsi="Cambria"/>
        </w:rPr>
        <w:t xml:space="preserve"> istanza la Stazione appaltante procederà ad un’istruttoria secondo un modello procedimentale volto al compimento di un’attività di preventiva verifica dei presupposti necessari per il riconoscimento del compenso revisionale al fine di determinare il prezzo finale.</w:t>
      </w:r>
    </w:p>
    <w:p w14:paraId="07383966" w14:textId="77777777" w:rsidR="00E445A9" w:rsidRPr="00E445A9" w:rsidRDefault="00E445A9" w:rsidP="00E445A9">
      <w:pPr>
        <w:pStyle w:val="Standard"/>
        <w:spacing w:after="120"/>
        <w:jc w:val="both"/>
        <w:rPr>
          <w:rFonts w:ascii="Cambria" w:hAnsi="Cambria"/>
        </w:rPr>
      </w:pPr>
      <w:r w:rsidRPr="00E445A9">
        <w:rPr>
          <w:rFonts w:ascii="Cambria" w:hAnsi="Cambria"/>
        </w:rPr>
        <w:t>È ammessa transazione ai sensi dell’articolo 212 del d.lgs. 36/2023</w:t>
      </w:r>
    </w:p>
    <w:p w14:paraId="12FEB162" w14:textId="77777777" w:rsidR="00E445A9" w:rsidRPr="00E445A9" w:rsidRDefault="00E445A9" w:rsidP="00E445A9">
      <w:pPr>
        <w:pStyle w:val="Standard"/>
        <w:spacing w:after="120"/>
        <w:jc w:val="both"/>
        <w:rPr>
          <w:rFonts w:ascii="Cambria" w:hAnsi="Cambria"/>
        </w:rPr>
      </w:pPr>
      <w:r w:rsidRPr="00E445A9">
        <w:rPr>
          <w:rFonts w:ascii="Cambria" w:hAnsi="Cambria"/>
        </w:rPr>
        <w:t xml:space="preserve">Qualora, al termine dell’istruttoria non fosse riconosciuto il compenso revisionale permane la possibilità, prevista dal </w:t>
      </w:r>
      <w:proofErr w:type="gramStart"/>
      <w:r w:rsidRPr="00E445A9">
        <w:rPr>
          <w:rFonts w:ascii="Cambria" w:hAnsi="Cambria"/>
        </w:rPr>
        <w:t>Codice Civile</w:t>
      </w:r>
      <w:proofErr w:type="gramEnd"/>
      <w:r w:rsidRPr="00E445A9">
        <w:rPr>
          <w:rFonts w:ascii="Cambria" w:hAnsi="Cambria"/>
        </w:rPr>
        <w:t xml:space="preserve"> ex. art. 1467, di richiedere la risoluzione per eccessiva onerosità sopravvenuta.</w:t>
      </w:r>
    </w:p>
    <w:p w14:paraId="5C5852D9" w14:textId="77777777" w:rsidR="00E445A9" w:rsidRDefault="00E445A9" w:rsidP="00E445A9">
      <w:pPr>
        <w:pStyle w:val="Standard"/>
        <w:spacing w:after="120"/>
        <w:jc w:val="both"/>
        <w:rPr>
          <w:rFonts w:ascii="Cambria" w:hAnsi="Cambria"/>
        </w:rPr>
      </w:pPr>
      <w:r w:rsidRPr="00E445A9">
        <w:rPr>
          <w:rFonts w:ascii="Cambria" w:hAnsi="Cambria"/>
        </w:rPr>
        <w:t xml:space="preserve">Al di fuori delle fattispecie disciplinate dal presente articolo è esclusa qualsiasi revisione dei prezzi e non trova applicazione l’articolo 1664, primo comma, del </w:t>
      </w:r>
      <w:proofErr w:type="gramStart"/>
      <w:r w:rsidRPr="00E445A9">
        <w:rPr>
          <w:rFonts w:ascii="Cambria" w:hAnsi="Cambria"/>
        </w:rPr>
        <w:t>Codice Civile</w:t>
      </w:r>
      <w:proofErr w:type="gramEnd"/>
      <w:r w:rsidRPr="00E445A9">
        <w:rPr>
          <w:rFonts w:ascii="Cambria" w:hAnsi="Cambria"/>
        </w:rPr>
        <w:t>.</w:t>
      </w:r>
    </w:p>
    <w:p w14:paraId="7233E627" w14:textId="08CA84E1" w:rsidR="007B7124" w:rsidRPr="007B7124" w:rsidRDefault="007B7124" w:rsidP="00E445A9">
      <w:pPr>
        <w:pStyle w:val="Standard"/>
        <w:spacing w:before="480" w:after="240"/>
        <w:jc w:val="both"/>
        <w:rPr>
          <w:rFonts w:ascii="Cambria" w:hAnsi="Cambria"/>
        </w:rPr>
      </w:pPr>
      <w:r w:rsidRPr="007B7124">
        <w:rPr>
          <w:rFonts w:ascii="Cambria" w:hAnsi="Cambria"/>
          <w:b/>
          <w:bCs/>
        </w:rPr>
        <w:t>4. DURATA DELL’ APPALTO - OPZIONI E RINNOVI</w:t>
      </w:r>
    </w:p>
    <w:p w14:paraId="4C115476" w14:textId="77777777" w:rsidR="007B7124" w:rsidRPr="007B7124" w:rsidRDefault="007B7124" w:rsidP="00832060">
      <w:pPr>
        <w:pStyle w:val="Standard"/>
        <w:spacing w:after="120"/>
        <w:jc w:val="both"/>
        <w:rPr>
          <w:rFonts w:ascii="Cambria" w:hAnsi="Cambria"/>
        </w:rPr>
      </w:pPr>
      <w:r w:rsidRPr="007B7124">
        <w:rPr>
          <w:rFonts w:ascii="Cambria" w:hAnsi="Cambria"/>
          <w:b/>
          <w:bCs/>
        </w:rPr>
        <w:t>4.1 Durata</w:t>
      </w:r>
    </w:p>
    <w:p w14:paraId="0DCF9C68" w14:textId="7866F6B9" w:rsidR="00092D86" w:rsidRPr="007508FA" w:rsidRDefault="00BD4156" w:rsidP="007508FA">
      <w:pPr>
        <w:spacing w:before="120" w:after="60"/>
        <w:jc w:val="both"/>
        <w:rPr>
          <w:rFonts w:ascii="Cambria" w:hAnsi="Cambria"/>
        </w:rPr>
      </w:pPr>
      <w:r w:rsidRPr="00A0089A">
        <w:rPr>
          <w:rFonts w:ascii="Cambria" w:hAnsi="Cambria"/>
        </w:rPr>
        <w:t xml:space="preserve">La fornitura è effettuata </w:t>
      </w:r>
      <w:r w:rsidRPr="00B650D8">
        <w:rPr>
          <w:rFonts w:ascii="Cambria" w:hAnsi="Cambria"/>
          <w:iCs/>
        </w:rPr>
        <w:t>entro 30 giorni</w:t>
      </w:r>
      <w:r>
        <w:rPr>
          <w:rFonts w:ascii="Cambria" w:hAnsi="Cambria"/>
          <w:i/>
        </w:rPr>
        <w:t xml:space="preserve"> </w:t>
      </w:r>
      <w:r w:rsidRPr="00A0089A">
        <w:rPr>
          <w:rFonts w:ascii="Cambria" w:hAnsi="Cambria"/>
        </w:rPr>
        <w:t>decorrenti dalla data di</w:t>
      </w:r>
      <w:r w:rsidRPr="00A0089A">
        <w:rPr>
          <w:rFonts w:ascii="Cambria" w:hAnsi="Cambria"/>
          <w:i/>
        </w:rPr>
        <w:t xml:space="preserve"> </w:t>
      </w:r>
      <w:r w:rsidRPr="00A0089A">
        <w:rPr>
          <w:rFonts w:ascii="Cambria" w:hAnsi="Cambria"/>
          <w:iCs/>
        </w:rPr>
        <w:t>sottoscrizione del contratto</w:t>
      </w:r>
      <w:r w:rsidRPr="00A0089A">
        <w:rPr>
          <w:rFonts w:ascii="Cambria" w:hAnsi="Cambria"/>
        </w:rPr>
        <w:t>.</w:t>
      </w:r>
    </w:p>
    <w:p w14:paraId="2CBF0851" w14:textId="5C3F91F7" w:rsidR="007B7124" w:rsidRPr="007B7124" w:rsidRDefault="007B7124" w:rsidP="009557A7">
      <w:pPr>
        <w:pStyle w:val="Standard"/>
        <w:spacing w:before="480" w:after="120"/>
        <w:jc w:val="both"/>
        <w:rPr>
          <w:rFonts w:ascii="Cambria" w:hAnsi="Cambria"/>
        </w:rPr>
      </w:pPr>
      <w:r w:rsidRPr="007B7124">
        <w:rPr>
          <w:rFonts w:ascii="Cambria" w:hAnsi="Cambria"/>
          <w:b/>
          <w:bCs/>
        </w:rPr>
        <w:t>5. SOGGETTI AMMESSI IN FORMA SINGOLA E ASSOCIATA E CONDIZIONI DI PARTECIPAZIONE</w:t>
      </w:r>
    </w:p>
    <w:p w14:paraId="37AED2AF" w14:textId="727DE478" w:rsidR="007B7124" w:rsidRPr="007B7124" w:rsidRDefault="007B7124" w:rsidP="00182C1B">
      <w:pPr>
        <w:pStyle w:val="Standard"/>
        <w:spacing w:after="120"/>
        <w:jc w:val="both"/>
        <w:rPr>
          <w:rFonts w:ascii="Cambria" w:hAnsi="Cambria"/>
        </w:rPr>
      </w:pPr>
      <w:r w:rsidRPr="007B7124">
        <w:rPr>
          <w:rFonts w:ascii="Cambria" w:hAnsi="Cambria"/>
        </w:rPr>
        <w:t>Gli operatori economici, anche stabiliti in altri Stati membri, possono partecipare alla presente gara in forma singola o associata, secondo le disposizioni dell’art</w:t>
      </w:r>
      <w:r w:rsidRPr="00ED2E95">
        <w:rPr>
          <w:rFonts w:ascii="Cambria" w:hAnsi="Cambria"/>
        </w:rPr>
        <w:t xml:space="preserve">. </w:t>
      </w:r>
      <w:r w:rsidR="00805832" w:rsidRPr="00ED2E95">
        <w:rPr>
          <w:rFonts w:ascii="Cambria" w:hAnsi="Cambria"/>
        </w:rPr>
        <w:t>65</w:t>
      </w:r>
      <w:r w:rsidR="00805832">
        <w:rPr>
          <w:rFonts w:ascii="Cambria" w:hAnsi="Cambria"/>
        </w:rPr>
        <w:t xml:space="preserve"> </w:t>
      </w:r>
      <w:r w:rsidRPr="007B7124">
        <w:rPr>
          <w:rFonts w:ascii="Cambria" w:hAnsi="Cambria"/>
        </w:rPr>
        <w:t>del Codice, purché in possesso dei requisiti prescritti dai successivi articoli.</w:t>
      </w:r>
    </w:p>
    <w:p w14:paraId="62EFD391" w14:textId="77777777" w:rsidR="00805832" w:rsidRPr="00805832" w:rsidRDefault="00805832" w:rsidP="00805832">
      <w:pPr>
        <w:pStyle w:val="Standard"/>
        <w:spacing w:after="120"/>
        <w:jc w:val="both"/>
        <w:rPr>
          <w:rFonts w:ascii="Cambria" w:hAnsi="Cambria"/>
        </w:rPr>
      </w:pPr>
      <w:r w:rsidRPr="00805832">
        <w:rPr>
          <w:rFonts w:ascii="Cambria" w:hAnsi="Cambria"/>
        </w:rPr>
        <w:t>Gli operatori economici possono partecipare alla presente gara in forma singola o associata.</w:t>
      </w:r>
    </w:p>
    <w:p w14:paraId="25945704" w14:textId="77777777" w:rsidR="00805832" w:rsidRPr="00805832" w:rsidRDefault="00805832" w:rsidP="00805832">
      <w:pPr>
        <w:pStyle w:val="Standard"/>
        <w:spacing w:after="120"/>
        <w:jc w:val="both"/>
        <w:rPr>
          <w:rFonts w:ascii="Cambria" w:hAnsi="Cambria"/>
        </w:rPr>
      </w:pPr>
      <w:r w:rsidRPr="00805832">
        <w:rPr>
          <w:rFonts w:ascii="Cambria" w:hAnsi="Cambria"/>
        </w:rPr>
        <w:t xml:space="preserve">Ai soggetti costituiti in forma associata si applicano le disposizioni di cui agli articoli 67 e 68 del Codice. </w:t>
      </w:r>
    </w:p>
    <w:p w14:paraId="46DAF92A" w14:textId="77777777" w:rsidR="00805832" w:rsidRPr="00805832" w:rsidRDefault="00805832" w:rsidP="00805832">
      <w:pPr>
        <w:pStyle w:val="Standard"/>
        <w:spacing w:after="120"/>
        <w:jc w:val="both"/>
        <w:rPr>
          <w:rFonts w:ascii="Cambria" w:hAnsi="Cambria"/>
        </w:rPr>
      </w:pPr>
      <w:r w:rsidRPr="00805832">
        <w:rPr>
          <w:rFonts w:ascii="Cambria" w:hAnsi="Cambria"/>
        </w:rPr>
        <w:t>I consorzi di cui agli articoli 65, comma 2 del Codice che intendono eseguire le prestazioni tramite i propri consorziati sono tenuti ad indicare per quali consorziati il consorzio concorre.</w:t>
      </w:r>
    </w:p>
    <w:p w14:paraId="59958963" w14:textId="77777777" w:rsidR="00805832" w:rsidRPr="00805832" w:rsidRDefault="00805832" w:rsidP="00805832">
      <w:pPr>
        <w:pStyle w:val="Standard"/>
        <w:spacing w:after="120"/>
        <w:jc w:val="both"/>
        <w:rPr>
          <w:rFonts w:ascii="Cambria" w:hAnsi="Cambria"/>
        </w:rPr>
      </w:pPr>
      <w:r w:rsidRPr="00805832">
        <w:rPr>
          <w:rFonts w:ascii="Cambria" w:hAnsi="Cambria"/>
        </w:rPr>
        <w:t>I consorzi di cui all’articolo 65, comma 2, lettere b) e c) sono tenuti ad indicare per quali consorziati il consorzio concorre.</w:t>
      </w:r>
    </w:p>
    <w:p w14:paraId="3AEF2E61" w14:textId="77777777" w:rsidR="007B7124" w:rsidRPr="00ED2E95" w:rsidRDefault="007B7124" w:rsidP="00182C1B">
      <w:pPr>
        <w:pStyle w:val="Standard"/>
        <w:spacing w:after="120"/>
        <w:jc w:val="both"/>
        <w:rPr>
          <w:rFonts w:ascii="Cambria" w:hAnsi="Cambria"/>
        </w:rPr>
      </w:pPr>
      <w:r w:rsidRPr="00ED2E95">
        <w:rPr>
          <w:rFonts w:ascii="Cambria" w:hAnsi="Cambria"/>
          <w:b/>
          <w:bCs/>
        </w:rPr>
        <w:t xml:space="preserve">È vietato </w:t>
      </w:r>
      <w:r w:rsidRPr="00ED2E95">
        <w:rPr>
          <w:rFonts w:ascii="Cambria" w:hAnsi="Cambria"/>
        </w:rPr>
        <w:t>ai concorrenti di partecipare alla gara in più di un raggruppamento temporaneo o consorzio ordinario di concorrenti o aggregazione di imprese aderenti al contratto di rete (nel prosieguo, aggregazione di imprese di rete).</w:t>
      </w:r>
    </w:p>
    <w:p w14:paraId="04D323A5" w14:textId="77777777" w:rsidR="007B7124" w:rsidRPr="00ED2E95" w:rsidRDefault="007B7124" w:rsidP="00182C1B">
      <w:pPr>
        <w:pStyle w:val="Standard"/>
        <w:spacing w:after="120"/>
        <w:jc w:val="both"/>
        <w:rPr>
          <w:rFonts w:ascii="Cambria" w:hAnsi="Cambria"/>
        </w:rPr>
      </w:pPr>
      <w:r w:rsidRPr="00ED2E95">
        <w:rPr>
          <w:rFonts w:ascii="Cambria" w:hAnsi="Cambria"/>
          <w:b/>
          <w:bCs/>
        </w:rPr>
        <w:t xml:space="preserve">È vietato </w:t>
      </w:r>
      <w:r w:rsidRPr="00ED2E95">
        <w:rPr>
          <w:rFonts w:ascii="Cambria" w:hAnsi="Cambria"/>
        </w:rPr>
        <w:t>al concorrente che partecipa alla gara in raggruppamento o consorzio ordinario di concorrenti, di partecipare anche in forma individuale.</w:t>
      </w:r>
    </w:p>
    <w:p w14:paraId="330B33B4" w14:textId="77777777" w:rsidR="007B7124" w:rsidRPr="00ED2E95" w:rsidRDefault="007B7124" w:rsidP="00182C1B">
      <w:pPr>
        <w:pStyle w:val="Standard"/>
        <w:spacing w:after="120"/>
        <w:jc w:val="both"/>
        <w:rPr>
          <w:rFonts w:ascii="Cambria" w:hAnsi="Cambria"/>
        </w:rPr>
      </w:pPr>
      <w:r w:rsidRPr="00ED2E95">
        <w:rPr>
          <w:rFonts w:ascii="Cambria" w:hAnsi="Cambria"/>
          <w:b/>
        </w:rPr>
        <w:t>È vietato</w:t>
      </w:r>
      <w:r w:rsidRPr="00ED2E95">
        <w:rPr>
          <w:rFonts w:ascii="Cambria" w:hAnsi="Cambria"/>
        </w:rPr>
        <w:t xml:space="preserve"> al concorrente che partecipa alla gara in aggregazione di imprese di rete, di partecipare anche in forma individuale. Le imprese retiste non partecipanti alla gara possono presentare offerta, per la medesima gara, in forma singola o associata.</w:t>
      </w:r>
    </w:p>
    <w:p w14:paraId="4FCB5429" w14:textId="2D6F38AD" w:rsidR="007B7124" w:rsidRPr="00ED2E95" w:rsidRDefault="007B7124" w:rsidP="00182C1B">
      <w:pPr>
        <w:pStyle w:val="Standard"/>
        <w:spacing w:after="120"/>
        <w:jc w:val="both"/>
        <w:rPr>
          <w:rFonts w:ascii="Cambria" w:hAnsi="Cambria"/>
        </w:rPr>
      </w:pPr>
      <w:r w:rsidRPr="00ED2E95">
        <w:rPr>
          <w:rFonts w:ascii="Cambria" w:hAnsi="Cambria"/>
        </w:rPr>
        <w:t xml:space="preserve">I consorzi di cui all’articolo </w:t>
      </w:r>
      <w:r w:rsidR="00ED2E95" w:rsidRPr="00ED2E95">
        <w:rPr>
          <w:rFonts w:ascii="Cambria" w:hAnsi="Cambria"/>
        </w:rPr>
        <w:t>6</w:t>
      </w:r>
      <w:r w:rsidRPr="00ED2E95">
        <w:rPr>
          <w:rFonts w:ascii="Cambria" w:hAnsi="Cambria"/>
        </w:rPr>
        <w:t xml:space="preserve">5, comma 2, lettere b) e </w:t>
      </w:r>
      <w:r w:rsidR="00ED2E95" w:rsidRPr="00ED2E95">
        <w:rPr>
          <w:rFonts w:ascii="Cambria" w:hAnsi="Cambria"/>
        </w:rPr>
        <w:t>d</w:t>
      </w:r>
      <w:r w:rsidRPr="00ED2E95">
        <w:rPr>
          <w:rFonts w:ascii="Cambria" w:hAnsi="Cambria"/>
        </w:rPr>
        <w:t>) del Codice sono tenuti ad indicare, in sede di offerta, per quali consorziati il consorzio concorre; a questi ultimi è vietato partecipare, in qualsiasi altra forma, alla presente gara. In caso di violazione sono esclusi dalla gara sia il consorzio sia il consorziato; in caso di inosservanza di tale divieto si applica l'articolo 353 del Codice penale.</w:t>
      </w:r>
    </w:p>
    <w:p w14:paraId="46688595" w14:textId="432DF220" w:rsidR="007B7124" w:rsidRPr="00ED2E95" w:rsidRDefault="007B7124" w:rsidP="00182C1B">
      <w:pPr>
        <w:pStyle w:val="Standard"/>
        <w:spacing w:after="120"/>
        <w:jc w:val="both"/>
        <w:rPr>
          <w:rFonts w:ascii="Cambria" w:hAnsi="Cambria"/>
        </w:rPr>
      </w:pPr>
      <w:r w:rsidRPr="00ED2E95">
        <w:rPr>
          <w:rFonts w:ascii="Cambria" w:hAnsi="Cambria"/>
        </w:rPr>
        <w:lastRenderedPageBreak/>
        <w:t xml:space="preserve">Nel caso di consorzi di cui all’articolo </w:t>
      </w:r>
      <w:r w:rsidR="00ED2E95" w:rsidRPr="00ED2E95">
        <w:rPr>
          <w:rFonts w:ascii="Cambria" w:hAnsi="Cambria"/>
        </w:rPr>
        <w:t>6</w:t>
      </w:r>
      <w:r w:rsidRPr="00ED2E95">
        <w:rPr>
          <w:rFonts w:ascii="Cambria" w:hAnsi="Cambria"/>
        </w:rPr>
        <w:t xml:space="preserve">5, comma 2, lettere b) e </w:t>
      </w:r>
      <w:r w:rsidR="00ED2E95" w:rsidRPr="00ED2E95">
        <w:rPr>
          <w:rFonts w:ascii="Cambria" w:hAnsi="Cambria"/>
        </w:rPr>
        <w:t>d</w:t>
      </w:r>
      <w:r w:rsidRPr="00ED2E95">
        <w:rPr>
          <w:rFonts w:ascii="Cambria" w:hAnsi="Cambria"/>
        </w:rPr>
        <w:t>) del Codice, le consorziate designate dal consorzio per l’esecuzione del contratto non possono, a loro volta, a cascata, indicare un altro soggetto per l’esecuzione.</w:t>
      </w:r>
    </w:p>
    <w:p w14:paraId="32D9730E" w14:textId="336C1938" w:rsidR="007B7124" w:rsidRPr="007D2741" w:rsidRDefault="007B7124" w:rsidP="00182C1B">
      <w:pPr>
        <w:pStyle w:val="Standard"/>
        <w:spacing w:after="120"/>
        <w:jc w:val="both"/>
        <w:rPr>
          <w:rFonts w:ascii="Cambria" w:hAnsi="Cambria"/>
        </w:rPr>
      </w:pPr>
      <w:r w:rsidRPr="00ED2E95">
        <w:rPr>
          <w:rFonts w:ascii="Cambria" w:hAnsi="Cambria"/>
        </w:rPr>
        <w:t xml:space="preserve">Qualora la consorziata designata sia, a sua volta, un consorzio di cui all’articolo </w:t>
      </w:r>
      <w:r w:rsidR="00ED2E95" w:rsidRPr="00ED2E95">
        <w:rPr>
          <w:rFonts w:ascii="Cambria" w:hAnsi="Cambria"/>
        </w:rPr>
        <w:t>6</w:t>
      </w:r>
      <w:r w:rsidRPr="00ED2E95">
        <w:rPr>
          <w:rFonts w:ascii="Cambria" w:hAnsi="Cambria"/>
        </w:rPr>
        <w:t xml:space="preserve">5, comma 2, lettere b) </w:t>
      </w:r>
      <w:r w:rsidRPr="007D2741">
        <w:rPr>
          <w:rFonts w:ascii="Cambria" w:hAnsi="Cambria"/>
        </w:rPr>
        <w:t xml:space="preserve">e </w:t>
      </w:r>
      <w:r w:rsidR="00ED2E95" w:rsidRPr="007D2741">
        <w:rPr>
          <w:rFonts w:ascii="Cambria" w:hAnsi="Cambria"/>
        </w:rPr>
        <w:t>d</w:t>
      </w:r>
      <w:r w:rsidRPr="007D2741">
        <w:rPr>
          <w:rFonts w:ascii="Cambria" w:hAnsi="Cambria"/>
        </w:rPr>
        <w:t>), quest’ultimo indicherà in gara la consorziata esecutrice.</w:t>
      </w:r>
    </w:p>
    <w:p w14:paraId="77222C12" w14:textId="77777777" w:rsidR="00805832" w:rsidRPr="007D2741" w:rsidRDefault="00805832" w:rsidP="00805832">
      <w:pPr>
        <w:widowControl/>
        <w:suppressAutoHyphens w:val="0"/>
        <w:autoSpaceDN/>
        <w:spacing w:before="60" w:after="60"/>
        <w:jc w:val="both"/>
        <w:textAlignment w:val="auto"/>
        <w:rPr>
          <w:rFonts w:ascii="Cambria" w:hAnsi="Cambria"/>
        </w:rPr>
      </w:pPr>
      <w:r w:rsidRPr="00805832">
        <w:rPr>
          <w:rFonts w:ascii="Cambria" w:hAnsi="Cambria"/>
        </w:rPr>
        <w:t>Le aggregazioni di retisti di cui all’articolo 65, comma 2, lettera g) del Codice, rispettano la disciplina prevista per i raggruppamenti temporanei in quanto compatibile.</w:t>
      </w:r>
    </w:p>
    <w:p w14:paraId="4AAE5B49" w14:textId="20264498" w:rsidR="00805832" w:rsidRPr="00805832" w:rsidRDefault="00805832" w:rsidP="00805832">
      <w:pPr>
        <w:widowControl/>
        <w:suppressAutoHyphens w:val="0"/>
        <w:autoSpaceDN/>
        <w:spacing w:before="60" w:after="60"/>
        <w:jc w:val="both"/>
        <w:textAlignment w:val="auto"/>
        <w:rPr>
          <w:rFonts w:ascii="Cambria" w:hAnsi="Cambria"/>
        </w:rPr>
      </w:pPr>
      <w:r w:rsidRPr="00805832">
        <w:rPr>
          <w:rFonts w:ascii="Cambria" w:hAnsi="Cambria"/>
        </w:rPr>
        <w:t>In particolare:</w:t>
      </w:r>
    </w:p>
    <w:p w14:paraId="1DF0CF8C" w14:textId="77777777" w:rsidR="00805832" w:rsidRPr="00805832" w:rsidRDefault="00805832" w:rsidP="00A625B5">
      <w:pPr>
        <w:widowControl/>
        <w:numPr>
          <w:ilvl w:val="3"/>
          <w:numId w:val="56"/>
        </w:numPr>
        <w:suppressAutoHyphens w:val="0"/>
        <w:autoSpaceDN/>
        <w:spacing w:before="60" w:after="60"/>
        <w:ind w:left="567" w:hanging="284"/>
        <w:jc w:val="both"/>
        <w:textAlignment w:val="auto"/>
        <w:rPr>
          <w:rFonts w:ascii="Cambria" w:hAnsi="Cambria"/>
        </w:rPr>
      </w:pPr>
      <w:r w:rsidRPr="00805832">
        <w:rPr>
          <w:rFonts w:ascii="Cambria" w:hAnsi="Cambria"/>
          <w:b/>
          <w:bCs/>
        </w:rPr>
        <w:t>nel caso in cui la rete sia dotata di organo comune con potere di rappresentanza e soggettività giuridica (cd. Rete – soggetto)</w:t>
      </w:r>
      <w:r w:rsidRPr="00805832">
        <w:rPr>
          <w:rFonts w:ascii="Cambria" w:hAnsi="Cambria"/>
        </w:rPr>
        <w:t>, l’aggregazione di retisti partecipa a mezzo dell’organo comune, che assume il ruolo del mandatario, qualora in possesso dei relativi requisiti. L’organo comune può indicare anche solo alcuni tra i retisti per la partecipazione alla gara ma deve obbligatoriamente far parte di questi;</w:t>
      </w:r>
    </w:p>
    <w:p w14:paraId="3A56E109" w14:textId="77777777" w:rsidR="00805832" w:rsidRPr="00805832" w:rsidRDefault="00805832" w:rsidP="00A625B5">
      <w:pPr>
        <w:widowControl/>
        <w:numPr>
          <w:ilvl w:val="3"/>
          <w:numId w:val="56"/>
        </w:numPr>
        <w:suppressAutoHyphens w:val="0"/>
        <w:autoSpaceDN/>
        <w:spacing w:before="60" w:after="60"/>
        <w:ind w:left="567" w:hanging="284"/>
        <w:jc w:val="both"/>
        <w:textAlignment w:val="auto"/>
        <w:rPr>
          <w:rFonts w:ascii="Cambria" w:hAnsi="Cambria"/>
        </w:rPr>
      </w:pPr>
      <w:r w:rsidRPr="00805832">
        <w:rPr>
          <w:rFonts w:ascii="Cambria" w:hAnsi="Cambria"/>
          <w:b/>
          <w:bCs/>
        </w:rPr>
        <w:t>nel caso in cui la rete sia dotata di organo comune con potere di rappresentanza ma priva di soggettività giuridica (cd. Rete – contratto)</w:t>
      </w:r>
      <w:r w:rsidRPr="00805832">
        <w:rPr>
          <w:rFonts w:ascii="Cambria" w:hAnsi="Cambria"/>
        </w:rPr>
        <w:t xml:space="preserve">, l’aggregazione di retisti partecipa a mezzo dell’organo comune, che assume il ruolo del mandatario, qualora in possesso dei requisiti previsti per la mandataria e qualora il contratto di rete rechi mandato allo stesso a presentare domanda di partecipazione o offerta per determinate tipologie di procedure di gara. L’organo comune può indicare anche solo alcuni tra i retisti per la partecipazione alla gara ma deve obbligatoriamente far parte di questi; </w:t>
      </w:r>
    </w:p>
    <w:p w14:paraId="3203F26F" w14:textId="77777777" w:rsidR="00805832" w:rsidRPr="00805832" w:rsidRDefault="00805832" w:rsidP="00A625B5">
      <w:pPr>
        <w:widowControl/>
        <w:numPr>
          <w:ilvl w:val="3"/>
          <w:numId w:val="56"/>
        </w:numPr>
        <w:suppressAutoHyphens w:val="0"/>
        <w:autoSpaceDN/>
        <w:spacing w:before="60" w:after="60"/>
        <w:ind w:left="567" w:hanging="284"/>
        <w:jc w:val="both"/>
        <w:textAlignment w:val="auto"/>
        <w:rPr>
          <w:rFonts w:ascii="Cambria" w:hAnsi="Cambria"/>
        </w:rPr>
      </w:pPr>
      <w:r w:rsidRPr="00805832">
        <w:rPr>
          <w:rFonts w:ascii="Cambria" w:hAnsi="Cambria"/>
          <w:b/>
          <w:bCs/>
        </w:rPr>
        <w:t>nel caso in cui la rete sia dotata di organo comune privo di potere di rappresentanza ovvero sia sprovvista di organo comune</w:t>
      </w:r>
      <w:r w:rsidRPr="00805832">
        <w:rPr>
          <w:rFonts w:ascii="Cambria" w:hAnsi="Cambria"/>
        </w:rPr>
        <w:t>, oppure se l’organo comune è privo dei requisiti di qualificazione, l’aggregazione di retisti partecipa nella forma del raggruppamento costituito o costituendo, con applicazione integrale delle relative regole.</w:t>
      </w:r>
    </w:p>
    <w:p w14:paraId="5C784FD5" w14:textId="77777777" w:rsidR="00805832" w:rsidRPr="00805832" w:rsidRDefault="00805832" w:rsidP="00805832">
      <w:pPr>
        <w:widowControl/>
        <w:suppressAutoHyphens w:val="0"/>
        <w:autoSpaceDN/>
        <w:spacing w:before="60" w:after="60"/>
        <w:jc w:val="both"/>
        <w:textAlignment w:val="auto"/>
        <w:rPr>
          <w:rFonts w:ascii="Cambria" w:hAnsi="Cambria"/>
        </w:rPr>
      </w:pPr>
      <w:r w:rsidRPr="00805832">
        <w:rPr>
          <w:rFonts w:ascii="Cambria" w:hAnsi="Cambria"/>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w:t>
      </w:r>
    </w:p>
    <w:p w14:paraId="0E9B9179" w14:textId="77777777" w:rsidR="00805832" w:rsidRPr="00805832" w:rsidRDefault="00805832" w:rsidP="00805832">
      <w:pPr>
        <w:widowControl/>
        <w:suppressAutoHyphens w:val="0"/>
        <w:autoSpaceDN/>
        <w:spacing w:before="60" w:after="60"/>
        <w:jc w:val="both"/>
        <w:textAlignment w:val="auto"/>
        <w:rPr>
          <w:rFonts w:ascii="Cambria" w:hAnsi="Cambria"/>
        </w:rPr>
      </w:pPr>
      <w:r w:rsidRPr="00805832">
        <w:rPr>
          <w:rFonts w:ascii="Cambria" w:hAnsi="Cambria"/>
        </w:rPr>
        <w:t>Ad un raggruppamento temporaneo può partecipare anche un consorzio di cui all’articolo 65, comma 2, lettera b), c), d).</w:t>
      </w:r>
    </w:p>
    <w:p w14:paraId="01288270" w14:textId="77777777" w:rsidR="00805832" w:rsidRPr="00805832" w:rsidRDefault="00805832" w:rsidP="00805832">
      <w:pPr>
        <w:widowControl/>
        <w:suppressAutoHyphens w:val="0"/>
        <w:autoSpaceDN/>
        <w:spacing w:before="60" w:after="60"/>
        <w:jc w:val="both"/>
        <w:textAlignment w:val="auto"/>
        <w:rPr>
          <w:rFonts w:ascii="Cambria" w:hAnsi="Cambria"/>
        </w:rPr>
      </w:pPr>
      <w:r w:rsidRPr="00805832">
        <w:rPr>
          <w:rFonts w:ascii="Cambria" w:hAnsi="Cambria"/>
        </w:rPr>
        <w:t xml:space="preserve">L’impresa in concordato preventivo può concorrere anche riunita in raggruppamento temporaneo di imprese e sempre che le altre imprese aderenti al raggruppamento temporaneo di imprese non siano assoggettate ad una procedura concorsuale.   </w:t>
      </w:r>
    </w:p>
    <w:p w14:paraId="3939B920" w14:textId="0A8C199C" w:rsidR="007B7124" w:rsidRPr="007B7124" w:rsidRDefault="007B7124" w:rsidP="00182C1B">
      <w:pPr>
        <w:pStyle w:val="Standard"/>
        <w:spacing w:after="120"/>
        <w:jc w:val="both"/>
        <w:rPr>
          <w:rFonts w:ascii="Cambria" w:hAnsi="Cambria"/>
        </w:rPr>
      </w:pPr>
      <w:r w:rsidRPr="007B7124">
        <w:rPr>
          <w:rFonts w:ascii="Cambria" w:hAnsi="Cambria"/>
        </w:rPr>
        <w:t xml:space="preserve">Il ruolo di mandante/mandataria di un raggruppamento temporaneo di imprese può essere assunto anche da un consorzio di cui all’art. </w:t>
      </w:r>
      <w:r w:rsidR="00ED2E95">
        <w:rPr>
          <w:rFonts w:ascii="Cambria" w:hAnsi="Cambria"/>
        </w:rPr>
        <w:t>6</w:t>
      </w:r>
      <w:r w:rsidRPr="007B7124">
        <w:rPr>
          <w:rFonts w:ascii="Cambria" w:hAnsi="Cambria"/>
        </w:rPr>
        <w:t xml:space="preserve">5, comma </w:t>
      </w:r>
      <w:r w:rsidR="00ED2E95">
        <w:rPr>
          <w:rFonts w:ascii="Cambria" w:hAnsi="Cambria"/>
        </w:rPr>
        <w:t>2</w:t>
      </w:r>
      <w:r w:rsidRPr="007B7124">
        <w:rPr>
          <w:rFonts w:ascii="Cambria" w:hAnsi="Cambria"/>
        </w:rPr>
        <w:t xml:space="preserve">, lett. b), </w:t>
      </w:r>
      <w:r w:rsidR="00ED2E95">
        <w:rPr>
          <w:rFonts w:ascii="Cambria" w:hAnsi="Cambria"/>
        </w:rPr>
        <w:t>d</w:t>
      </w:r>
      <w:r w:rsidRPr="007B7124">
        <w:rPr>
          <w:rFonts w:ascii="Cambria" w:hAnsi="Cambria"/>
        </w:rPr>
        <w:t>) ovvero da una sub-associazione, nelle forme di un RTI o consorzio ordinario costituito oppure di un’aggregazione di imprese di rete.</w:t>
      </w:r>
    </w:p>
    <w:p w14:paraId="767FE45A" w14:textId="05B2417F" w:rsidR="007B7124" w:rsidRPr="007B7124" w:rsidRDefault="007B7124" w:rsidP="00182C1B">
      <w:pPr>
        <w:pStyle w:val="Standard"/>
        <w:spacing w:after="120"/>
        <w:jc w:val="both"/>
        <w:rPr>
          <w:rFonts w:ascii="Cambria" w:hAnsi="Cambria"/>
        </w:rPr>
      </w:pPr>
      <w:r w:rsidRPr="007B7124">
        <w:rPr>
          <w:rFonts w:ascii="Cambria" w:hAnsi="Cambria"/>
        </w:rPr>
        <w:t xml:space="preserve">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w:t>
      </w:r>
      <w:r w:rsidR="00ED2E95">
        <w:rPr>
          <w:rFonts w:ascii="Cambria" w:hAnsi="Cambria"/>
        </w:rPr>
        <w:t>6</w:t>
      </w:r>
      <w:r w:rsidRPr="007B7124">
        <w:rPr>
          <w:rFonts w:ascii="Cambria" w:hAnsi="Cambria"/>
        </w:rPr>
        <w:t xml:space="preserve">8 comma </w:t>
      </w:r>
      <w:r w:rsidR="00ED2E95">
        <w:rPr>
          <w:rFonts w:ascii="Cambria" w:hAnsi="Cambria"/>
        </w:rPr>
        <w:t>5</w:t>
      </w:r>
      <w:r w:rsidRPr="007B7124">
        <w:rPr>
          <w:rFonts w:ascii="Cambria" w:hAnsi="Cambria"/>
        </w:rPr>
        <w:t xml:space="preserve"> del Codice, dando evidenza della ripartizione delle quote di partecipazione.</w:t>
      </w:r>
    </w:p>
    <w:p w14:paraId="236847D5" w14:textId="77777777" w:rsidR="007B7124" w:rsidRPr="007B7124" w:rsidRDefault="007B7124" w:rsidP="00115952">
      <w:pPr>
        <w:pStyle w:val="Standard"/>
        <w:spacing w:after="480"/>
        <w:jc w:val="both"/>
        <w:rPr>
          <w:rFonts w:ascii="Cambria" w:hAnsi="Cambria"/>
        </w:rPr>
      </w:pPr>
      <w:r w:rsidRPr="007B7124">
        <w:rPr>
          <w:rFonts w:ascii="Cambria" w:hAnsi="Cambria"/>
        </w:rPr>
        <w:lastRenderedPageBreak/>
        <w:t>Ai sensi dell’art. 186-bis, comma 6 del R.D. 16 marzo 1942, n. 267, l’impresa in concordato preventivo con continuità aziendale può concorrere anche riunita in RTI purché non rivesta la qualità di mandataria e sempre che le altre imprese aderenti al RTI non siano assoggettate ad una procedura concorsuale.</w:t>
      </w:r>
    </w:p>
    <w:p w14:paraId="72988906" w14:textId="77777777" w:rsidR="007B7124" w:rsidRPr="007B7124" w:rsidRDefault="007B7124" w:rsidP="007B7124">
      <w:pPr>
        <w:pStyle w:val="Standard"/>
        <w:jc w:val="both"/>
        <w:rPr>
          <w:rFonts w:ascii="Cambria" w:hAnsi="Cambria"/>
        </w:rPr>
      </w:pPr>
      <w:r w:rsidRPr="007B7124">
        <w:rPr>
          <w:rFonts w:ascii="Cambria" w:hAnsi="Cambria"/>
          <w:b/>
          <w:bCs/>
        </w:rPr>
        <w:t>6. REQUISITI GENERALI</w:t>
      </w:r>
    </w:p>
    <w:p w14:paraId="31E9E23D" w14:textId="77777777" w:rsidR="007D2741" w:rsidRPr="007D2741" w:rsidRDefault="007D2741" w:rsidP="007D2741">
      <w:pPr>
        <w:pStyle w:val="Standard"/>
        <w:spacing w:after="120"/>
        <w:jc w:val="both"/>
        <w:rPr>
          <w:rFonts w:ascii="Cambria" w:hAnsi="Cambria"/>
        </w:rPr>
      </w:pPr>
      <w:r w:rsidRPr="007D2741">
        <w:rPr>
          <w:rFonts w:ascii="Cambria" w:hAnsi="Cambria"/>
        </w:rPr>
        <w:t>I concorrenti devono essere in possesso, a pena di esclusione, dei requisiti di ordine generale previsti dal Codice nonché degli ulteriori requisiti indicati nel presente articolo.</w:t>
      </w:r>
    </w:p>
    <w:p w14:paraId="7498F980" w14:textId="77777777" w:rsidR="007D2741" w:rsidRPr="007D2741" w:rsidRDefault="007D2741" w:rsidP="007D2741">
      <w:pPr>
        <w:pStyle w:val="Standard"/>
        <w:spacing w:after="120"/>
        <w:jc w:val="both"/>
        <w:rPr>
          <w:rFonts w:ascii="Cambria" w:hAnsi="Cambria"/>
        </w:rPr>
      </w:pPr>
      <w:r w:rsidRPr="007D2741">
        <w:rPr>
          <w:rFonts w:ascii="Cambria" w:hAnsi="Cambria"/>
        </w:rPr>
        <w:t>La stazione appaltante verifica il possesso dei requisiti di ordine generale accedendo al fascicolo virtuale dell’operatore economico (di seguito: FVOE).</w:t>
      </w:r>
    </w:p>
    <w:p w14:paraId="2E6A21E4" w14:textId="77777777" w:rsidR="00CF5B48" w:rsidRDefault="007D2741" w:rsidP="007D2741">
      <w:pPr>
        <w:pStyle w:val="Standard"/>
        <w:spacing w:after="120"/>
        <w:jc w:val="both"/>
        <w:rPr>
          <w:rFonts w:ascii="Cambria" w:hAnsi="Cambria"/>
        </w:rPr>
      </w:pPr>
      <w:r w:rsidRPr="007D2741">
        <w:rPr>
          <w:rFonts w:ascii="Cambria" w:hAnsi="Cambria"/>
        </w:rPr>
        <w:t>Le circostanze di cui all’articolo 94 del Codice sono cause di esclusione automatica.</w:t>
      </w:r>
    </w:p>
    <w:p w14:paraId="2BA89E4F" w14:textId="251B9685" w:rsidR="007D2741" w:rsidRPr="007D2741" w:rsidRDefault="007D2741" w:rsidP="007D2741">
      <w:pPr>
        <w:pStyle w:val="Standard"/>
        <w:spacing w:after="120"/>
        <w:jc w:val="both"/>
        <w:rPr>
          <w:rFonts w:ascii="Cambria" w:hAnsi="Cambria"/>
        </w:rPr>
      </w:pPr>
      <w:r w:rsidRPr="007D2741">
        <w:rPr>
          <w:rFonts w:ascii="Cambria" w:hAnsi="Cambria"/>
        </w:rPr>
        <w:t>La sussistenza delle circostanze di cui all’articolo 95 del Codice è accertata previo contraddittorio con l’operatore economico.</w:t>
      </w:r>
    </w:p>
    <w:p w14:paraId="7ECE0B72" w14:textId="77777777" w:rsidR="007D2741" w:rsidRPr="007D2741" w:rsidRDefault="007D2741" w:rsidP="007D2741">
      <w:pPr>
        <w:pStyle w:val="Standard"/>
        <w:spacing w:after="120"/>
        <w:jc w:val="both"/>
        <w:rPr>
          <w:rFonts w:ascii="Cambria" w:hAnsi="Cambria"/>
        </w:rPr>
      </w:pPr>
      <w:r w:rsidRPr="007D2741">
        <w:rPr>
          <w:rFonts w:ascii="Cambria" w:hAnsi="Cambria"/>
        </w:rPr>
        <w:t>In caso di partecipazione di consorzi di cui all’articolo 65, comma 2, lettere b) e c) del Codice, i requisiti di cui al punto 5 sono posseduti dal consorzio e dalle consorziate indicate quali esecutrici.</w:t>
      </w:r>
    </w:p>
    <w:p w14:paraId="419A10F2" w14:textId="77777777" w:rsidR="007D2741" w:rsidRPr="007D2741" w:rsidRDefault="007D2741" w:rsidP="007D2741">
      <w:pPr>
        <w:pStyle w:val="Standard"/>
        <w:spacing w:after="120"/>
        <w:jc w:val="both"/>
        <w:rPr>
          <w:rFonts w:ascii="Cambria" w:hAnsi="Cambria"/>
        </w:rPr>
      </w:pPr>
      <w:r w:rsidRPr="007D2741">
        <w:rPr>
          <w:rFonts w:ascii="Cambria" w:hAnsi="Cambria"/>
        </w:rPr>
        <w:t>In caso di partecipazione di consorzi stabili di cui all’articolo 65, comma 2, lett. d) del Codice, i requisiti di cui al punto 5 sono posseduti dal consorzio, dalle consorziate indicate quali esecutrici e dalle consorziate che prestano i requisiti.</w:t>
      </w:r>
    </w:p>
    <w:p w14:paraId="056378F9" w14:textId="1C4A0C5E" w:rsidR="007B7124" w:rsidRPr="007B7124" w:rsidRDefault="004F53DD" w:rsidP="00401549">
      <w:pPr>
        <w:pStyle w:val="Standard"/>
        <w:spacing w:after="120"/>
        <w:jc w:val="both"/>
        <w:rPr>
          <w:rFonts w:ascii="Cambria" w:hAnsi="Cambria"/>
        </w:rPr>
      </w:pPr>
      <w:r w:rsidRPr="004F53DD">
        <w:rPr>
          <w:rFonts w:ascii="Cambria" w:hAnsi="Cambria"/>
        </w:rPr>
        <w:t>(</w:t>
      </w:r>
      <w:r w:rsidRPr="004F53DD">
        <w:rPr>
          <w:rFonts w:ascii="Cambria" w:hAnsi="Cambria"/>
          <w:b/>
          <w:bCs/>
        </w:rPr>
        <w:t>solo se pertinente</w:t>
      </w:r>
      <w:r w:rsidRPr="004F53DD">
        <w:rPr>
          <w:rFonts w:ascii="Cambria" w:hAnsi="Cambria"/>
        </w:rPr>
        <w:t xml:space="preserve">) </w:t>
      </w:r>
      <w:r w:rsidR="007B7124" w:rsidRPr="004F53DD">
        <w:rPr>
          <w:rFonts w:ascii="Cambria" w:hAnsi="Cambria"/>
        </w:rPr>
        <w:t xml:space="preserve">Gli operatori economici devono possedere, pena l’esclusione dalla gara, l’iscrizione nell’elenco dei fornitori, prestatori di servizi ed esecutori di lavori non soggetti a tentativo di infiltrazione mafiosa (cosiddetta white list) istituito presso la Prefettura della provincia in cui l’operatore economico ha la propria sede oppure devono aver presentato domanda di iscrizione al </w:t>
      </w:r>
      <w:proofErr w:type="gramStart"/>
      <w:r w:rsidR="007B7124" w:rsidRPr="004F53DD">
        <w:rPr>
          <w:rFonts w:ascii="Cambria" w:hAnsi="Cambria"/>
        </w:rPr>
        <w:t>predetto</w:t>
      </w:r>
      <w:proofErr w:type="gramEnd"/>
      <w:r w:rsidR="007B7124" w:rsidRPr="004F53DD">
        <w:rPr>
          <w:rFonts w:ascii="Cambria" w:hAnsi="Cambria"/>
        </w:rPr>
        <w:t xml:space="preserve"> elenco.</w:t>
      </w:r>
      <w:r w:rsidR="007B7124" w:rsidRPr="007B7124">
        <w:rPr>
          <w:rFonts w:ascii="Cambria" w:hAnsi="Cambria"/>
        </w:rPr>
        <w:t xml:space="preserve"> </w:t>
      </w:r>
    </w:p>
    <w:p w14:paraId="5424A4C6" w14:textId="77777777" w:rsidR="007B7124" w:rsidRDefault="007B7124" w:rsidP="00115952">
      <w:pPr>
        <w:pStyle w:val="Standard"/>
        <w:spacing w:after="480"/>
        <w:jc w:val="both"/>
        <w:rPr>
          <w:rFonts w:ascii="Cambria" w:hAnsi="Cambria"/>
        </w:rPr>
      </w:pPr>
      <w:r w:rsidRPr="007D2741">
        <w:rPr>
          <w:rFonts w:ascii="Cambria" w:hAnsi="Cambria"/>
        </w:rPr>
        <w:t>La mancata accettazione delle clausole contenute nel “Patto di Integrità” costituisce causa di esclusione dalla gara, ai sensi dell’art. 1, comma 17 della l. 190/2012.</w:t>
      </w:r>
    </w:p>
    <w:p w14:paraId="5B3050A1" w14:textId="194B6F95" w:rsidR="00B01A34" w:rsidRPr="00B01A34" w:rsidRDefault="00B01A34" w:rsidP="00B01A34">
      <w:pPr>
        <w:pStyle w:val="Standard"/>
        <w:spacing w:after="120"/>
        <w:jc w:val="both"/>
        <w:rPr>
          <w:rFonts w:ascii="Cambria" w:hAnsi="Cambria"/>
          <w:b/>
          <w:bCs/>
        </w:rPr>
      </w:pPr>
      <w:r w:rsidRPr="00B01A34">
        <w:rPr>
          <w:rFonts w:ascii="Cambria" w:hAnsi="Cambria"/>
          <w:b/>
          <w:bCs/>
        </w:rPr>
        <w:t xml:space="preserve">6.1 </w:t>
      </w:r>
      <w:r w:rsidRPr="00CF5B48">
        <w:rPr>
          <w:rFonts w:ascii="Cambria" w:hAnsi="Cambria"/>
          <w:b/>
          <w:bCs/>
          <w:i/>
          <w:iCs/>
        </w:rPr>
        <w:t>Self-</w:t>
      </w:r>
      <w:proofErr w:type="spellStart"/>
      <w:r w:rsidRPr="00CF5B48">
        <w:rPr>
          <w:rFonts w:ascii="Cambria" w:hAnsi="Cambria"/>
          <w:b/>
          <w:bCs/>
          <w:i/>
          <w:iCs/>
        </w:rPr>
        <w:t>cleaning</w:t>
      </w:r>
      <w:proofErr w:type="spellEnd"/>
    </w:p>
    <w:p w14:paraId="7A9EA68E" w14:textId="77777777" w:rsidR="00B01A34" w:rsidRPr="00B01A34" w:rsidRDefault="00B01A34" w:rsidP="00B01A34">
      <w:pPr>
        <w:pStyle w:val="Standard"/>
        <w:spacing w:after="120"/>
        <w:jc w:val="both"/>
        <w:rPr>
          <w:rFonts w:ascii="Cambria" w:hAnsi="Cambria"/>
        </w:rPr>
      </w:pPr>
      <w:r w:rsidRPr="00B01A34">
        <w:rPr>
          <w:rFonts w:ascii="Cambria" w:hAnsi="Cambria"/>
        </w:rPr>
        <w:t xml:space="preserve">Un operatore economico che si trovi in una delle situazioni di cui agli articoli 94 e 95 del Codice, ad eccezione delle irregolarità contributive e fiscali definitivamente e non definitivamente accertate, può fornire prova di aver adottato misure (c.d. </w:t>
      </w:r>
      <w:r w:rsidRPr="00155BFD">
        <w:rPr>
          <w:rFonts w:ascii="Cambria" w:hAnsi="Cambria"/>
          <w:i/>
          <w:iCs/>
        </w:rPr>
        <w:t xml:space="preserve">self </w:t>
      </w:r>
      <w:proofErr w:type="spellStart"/>
      <w:r w:rsidRPr="00155BFD">
        <w:rPr>
          <w:rFonts w:ascii="Cambria" w:hAnsi="Cambria"/>
          <w:i/>
          <w:iCs/>
        </w:rPr>
        <w:t>cleaning</w:t>
      </w:r>
      <w:proofErr w:type="spellEnd"/>
      <w:r w:rsidRPr="00B01A34">
        <w:rPr>
          <w:rFonts w:ascii="Cambria" w:hAnsi="Cambria"/>
        </w:rPr>
        <w:t xml:space="preserve">) sufficienti a dimostrare la sua affidabilità. </w:t>
      </w:r>
    </w:p>
    <w:p w14:paraId="33688767" w14:textId="77777777" w:rsidR="00B01A34" w:rsidRPr="00B01A34" w:rsidRDefault="00B01A34" w:rsidP="00B01A34">
      <w:pPr>
        <w:pStyle w:val="Standard"/>
        <w:spacing w:after="120"/>
        <w:jc w:val="both"/>
        <w:rPr>
          <w:rFonts w:ascii="Cambria" w:hAnsi="Cambria"/>
        </w:rPr>
      </w:pPr>
      <w:r w:rsidRPr="00B01A34">
        <w:rPr>
          <w:rFonts w:ascii="Cambria" w:hAnsi="Cambria"/>
        </w:rPr>
        <w:t>Se la causa di esclusione si è verificata prima della presentazione dell’offerta, l’operatore economico indica nel DGUE la causa ostativa e, alternativamente:</w:t>
      </w:r>
    </w:p>
    <w:p w14:paraId="4C1F50F6" w14:textId="77777777" w:rsidR="00B01A34" w:rsidRPr="00B01A34" w:rsidRDefault="00B01A34" w:rsidP="00B01A34">
      <w:pPr>
        <w:pStyle w:val="Standard"/>
        <w:spacing w:after="120"/>
        <w:jc w:val="both"/>
        <w:rPr>
          <w:rFonts w:ascii="Cambria" w:hAnsi="Cambria"/>
        </w:rPr>
      </w:pPr>
      <w:r w:rsidRPr="00B01A34">
        <w:rPr>
          <w:rFonts w:ascii="Cambria" w:hAnsi="Cambria"/>
        </w:rPr>
        <w:t>- descrive le misure adottate ai sensi dell’articolo 96, comma 6 del Codice;</w:t>
      </w:r>
    </w:p>
    <w:p w14:paraId="6871BF56" w14:textId="5FC8F733" w:rsidR="00B01A34" w:rsidRPr="00B01A34" w:rsidRDefault="00B01A34" w:rsidP="00B01A34">
      <w:pPr>
        <w:pStyle w:val="Standard"/>
        <w:spacing w:after="120"/>
        <w:jc w:val="both"/>
        <w:rPr>
          <w:rFonts w:ascii="Cambria" w:hAnsi="Cambria"/>
        </w:rPr>
      </w:pPr>
      <w:r w:rsidRPr="00B01A34">
        <w:rPr>
          <w:rFonts w:ascii="Cambria" w:hAnsi="Cambria"/>
        </w:rPr>
        <w:t xml:space="preserve">- motiva l’impossibilità </w:t>
      </w:r>
      <w:proofErr w:type="gramStart"/>
      <w:r w:rsidRPr="00B01A34">
        <w:rPr>
          <w:rFonts w:ascii="Cambria" w:hAnsi="Cambria"/>
        </w:rPr>
        <w:t>ad</w:t>
      </w:r>
      <w:proofErr w:type="gramEnd"/>
      <w:r w:rsidRPr="00B01A34">
        <w:rPr>
          <w:rFonts w:ascii="Cambria" w:hAnsi="Cambria"/>
        </w:rPr>
        <w:t xml:space="preserve"> adottare dette misure e si impegna a provvedere successivamente. L’adozione delle misure è comunicata alla </w:t>
      </w:r>
      <w:r w:rsidR="00CF5B48">
        <w:rPr>
          <w:rFonts w:ascii="Cambria" w:hAnsi="Cambria"/>
        </w:rPr>
        <w:t>S</w:t>
      </w:r>
      <w:r w:rsidRPr="00B01A34">
        <w:rPr>
          <w:rFonts w:ascii="Cambria" w:hAnsi="Cambria"/>
        </w:rPr>
        <w:t xml:space="preserve">tazione appaltante. </w:t>
      </w:r>
    </w:p>
    <w:p w14:paraId="6EC63B81" w14:textId="77777777" w:rsidR="00B01A34" w:rsidRPr="00B01A34" w:rsidRDefault="00B01A34" w:rsidP="00B01A34">
      <w:pPr>
        <w:pStyle w:val="Standard"/>
        <w:spacing w:after="120"/>
        <w:jc w:val="both"/>
        <w:rPr>
          <w:rFonts w:ascii="Cambria" w:hAnsi="Cambria"/>
        </w:rPr>
      </w:pPr>
      <w:r w:rsidRPr="00B01A34">
        <w:rPr>
          <w:rFonts w:ascii="Cambria" w:hAnsi="Cambria"/>
        </w:rPr>
        <w:t>Se la causa di esclusione si è verificata successivamente alla presentazione dell’offerta, l’operatore economico adotta le misure di cui al comma 6 dell’articolo 96 del Codice dandone comunicazione alla stazione appaltante.</w:t>
      </w:r>
    </w:p>
    <w:p w14:paraId="45E5A7F8" w14:textId="77777777" w:rsidR="00B01A34" w:rsidRPr="00B01A34" w:rsidRDefault="00B01A34" w:rsidP="00B01A34">
      <w:pPr>
        <w:pStyle w:val="Standard"/>
        <w:spacing w:after="120"/>
        <w:jc w:val="both"/>
        <w:rPr>
          <w:rFonts w:ascii="Cambria" w:hAnsi="Cambria"/>
        </w:rPr>
      </w:pPr>
      <w:r w:rsidRPr="00B01A34">
        <w:rPr>
          <w:rFonts w:ascii="Cambria" w:hAnsi="Cambria"/>
        </w:rPr>
        <w:lastRenderedPageBreak/>
        <w:t>Sono considerate misure sufficienti il risarcimento o l’impegno a risarcire qualunque danno causato dal reato o dall’illecito, la dimostrazione di aver chiarito i fatti e le circostanze in modo globale collaborando attivamente con le autorità investigative e di aver adottato provvedimenti concreti, di carattere tecnico, organizzativo o relativi al personale idonei a prevenire ulteriori reati o illeciti</w:t>
      </w:r>
    </w:p>
    <w:p w14:paraId="1669A259" w14:textId="77777777" w:rsidR="00B01A34" w:rsidRPr="00B01A34" w:rsidRDefault="00B01A34" w:rsidP="00B01A34">
      <w:pPr>
        <w:pStyle w:val="Standard"/>
        <w:spacing w:after="120"/>
        <w:jc w:val="both"/>
        <w:rPr>
          <w:rFonts w:ascii="Cambria" w:hAnsi="Cambria"/>
        </w:rPr>
      </w:pPr>
      <w:r w:rsidRPr="00B01A34">
        <w:rPr>
          <w:rFonts w:ascii="Cambria" w:hAnsi="Cambria"/>
        </w:rPr>
        <w:t xml:space="preserve">Se le misure adottate sono ritenute sufficienti e tempestive, l’operatore economico non è escluso. Se dette misure sono ritenute insufficienti e intempestive, la stazione appaltante ne comunica le ragioni all’operatore economico. </w:t>
      </w:r>
    </w:p>
    <w:p w14:paraId="6D85EE38" w14:textId="77777777" w:rsidR="00B01A34" w:rsidRPr="00B01A34" w:rsidRDefault="00B01A34" w:rsidP="00B01A34">
      <w:pPr>
        <w:pStyle w:val="Standard"/>
        <w:spacing w:after="120"/>
        <w:jc w:val="both"/>
        <w:rPr>
          <w:rFonts w:ascii="Cambria" w:hAnsi="Cambria"/>
        </w:rPr>
      </w:pPr>
      <w:r w:rsidRPr="00B01A34">
        <w:rPr>
          <w:rFonts w:ascii="Cambria" w:hAnsi="Cambria"/>
        </w:rPr>
        <w:t xml:space="preserve">Non può avvalersi del </w:t>
      </w:r>
      <w:r w:rsidRPr="00CF5B48">
        <w:rPr>
          <w:rFonts w:ascii="Cambria" w:hAnsi="Cambria"/>
          <w:i/>
          <w:iCs/>
        </w:rPr>
        <w:t>self-</w:t>
      </w:r>
      <w:proofErr w:type="spellStart"/>
      <w:r w:rsidRPr="00CF5B48">
        <w:rPr>
          <w:rFonts w:ascii="Cambria" w:hAnsi="Cambria"/>
          <w:i/>
          <w:iCs/>
        </w:rPr>
        <w:t>cleaning</w:t>
      </w:r>
      <w:proofErr w:type="spellEnd"/>
      <w:r w:rsidRPr="00B01A34">
        <w:rPr>
          <w:rFonts w:ascii="Cambria" w:hAnsi="Cambria"/>
        </w:rPr>
        <w:t xml:space="preserve"> l’operatore economico escluso con sentenza definitiva dalla partecipazione alle procedure di affidamento o di concessione, nel corso del periodo di esclusione derivante da tale sentenza.</w:t>
      </w:r>
    </w:p>
    <w:p w14:paraId="269BD67A" w14:textId="123A07A3" w:rsidR="00165426" w:rsidRPr="007B7124" w:rsidRDefault="00B01A34" w:rsidP="00B01A34">
      <w:pPr>
        <w:pStyle w:val="Standard"/>
        <w:spacing w:after="480"/>
        <w:jc w:val="both"/>
        <w:rPr>
          <w:rFonts w:ascii="Cambria" w:hAnsi="Cambria"/>
        </w:rPr>
      </w:pPr>
      <w:r w:rsidRPr="00B01A34">
        <w:rPr>
          <w:rFonts w:ascii="Cambria" w:hAnsi="Cambria"/>
        </w:rPr>
        <w:t>Nel caso in cui un raggruppamento/consorzio abbia estromesso o sostituito un partecipante/esecutore interessato da una clausola di esclusione di cui agli articoli 94 e 95 del Codice, si valutano le misure adottate ai sensi dell’articolo 97 del Codice al fine di decidere sull’esclusione.</w:t>
      </w:r>
    </w:p>
    <w:p w14:paraId="1CD2223D" w14:textId="77777777" w:rsidR="007B7124" w:rsidRPr="007B7124" w:rsidRDefault="007B7124" w:rsidP="00115952">
      <w:pPr>
        <w:pStyle w:val="Standard"/>
        <w:spacing w:after="120"/>
        <w:jc w:val="both"/>
        <w:rPr>
          <w:rFonts w:ascii="Cambria" w:hAnsi="Cambria"/>
        </w:rPr>
      </w:pPr>
      <w:r w:rsidRPr="007B7124">
        <w:rPr>
          <w:rFonts w:ascii="Cambria" w:hAnsi="Cambria"/>
          <w:b/>
          <w:bCs/>
        </w:rPr>
        <w:t>7. REQUISITI SPECIALI E MEZZI DI PROVA</w:t>
      </w:r>
    </w:p>
    <w:p w14:paraId="129672DB" w14:textId="77777777" w:rsidR="008929B1" w:rsidRDefault="007B7124" w:rsidP="00401549">
      <w:pPr>
        <w:pStyle w:val="Standard"/>
        <w:spacing w:after="120"/>
        <w:jc w:val="both"/>
        <w:rPr>
          <w:rFonts w:ascii="Cambria" w:hAnsi="Cambria"/>
        </w:rPr>
      </w:pPr>
      <w:r w:rsidRPr="007B7124">
        <w:rPr>
          <w:rFonts w:ascii="Cambria" w:hAnsi="Cambria"/>
        </w:rPr>
        <w:t xml:space="preserve">I concorrenti, </w:t>
      </w:r>
      <w:r w:rsidRPr="007B7124">
        <w:rPr>
          <w:rFonts w:ascii="Cambria" w:hAnsi="Cambria"/>
          <w:b/>
          <w:bCs/>
        </w:rPr>
        <w:t>a pena di esclusione</w:t>
      </w:r>
      <w:r w:rsidRPr="007B7124">
        <w:rPr>
          <w:rFonts w:ascii="Cambria" w:hAnsi="Cambria"/>
        </w:rPr>
        <w:t>, devono essere in possesso dei requisiti di seguito indicati.</w:t>
      </w:r>
    </w:p>
    <w:p w14:paraId="44783DA0" w14:textId="5C465E24" w:rsidR="007B7124" w:rsidRDefault="007B7124" w:rsidP="00401549">
      <w:pPr>
        <w:pStyle w:val="Standard"/>
        <w:spacing w:after="120"/>
        <w:jc w:val="both"/>
        <w:rPr>
          <w:rFonts w:ascii="Cambria" w:hAnsi="Cambria"/>
        </w:rPr>
      </w:pPr>
      <w:r w:rsidRPr="007B7124">
        <w:rPr>
          <w:rFonts w:ascii="Cambria" w:hAnsi="Cambria"/>
        </w:rPr>
        <w:t>I documenti richiesti agli operatori economici ai fini della dimostrazione dei requisiti devono essere trasmessi mediante FVOE in conformità alla delibera ANAC n. 464 del 27 luglio 2022.</w:t>
      </w:r>
    </w:p>
    <w:p w14:paraId="7FEF83E8" w14:textId="71254F04" w:rsidR="00112707" w:rsidRPr="007B7124" w:rsidRDefault="00112707" w:rsidP="00E03034">
      <w:pPr>
        <w:pStyle w:val="Standard"/>
        <w:spacing w:after="480"/>
        <w:jc w:val="both"/>
        <w:rPr>
          <w:rFonts w:ascii="Cambria" w:hAnsi="Cambria"/>
        </w:rPr>
      </w:pPr>
      <w:r w:rsidRPr="00112707">
        <w:rPr>
          <w:rFonts w:ascii="Cambria" w:hAnsi="Cambria"/>
        </w:rPr>
        <w:t>L’operatore economico è tenuto ad inserire nel FVOE i dati e le informazioni richiesti per la comprova del requisito, qualora questi non siano già presenti nel fascicolo o non siano già in possesso della stazione appaltante e non possano essere acquisiti d’ufficio da quest’ultima.</w:t>
      </w:r>
    </w:p>
    <w:p w14:paraId="78780B5B" w14:textId="4E2F1628" w:rsidR="007B7124" w:rsidRPr="007B7124" w:rsidRDefault="007B7124" w:rsidP="00115952">
      <w:pPr>
        <w:pStyle w:val="Standard"/>
        <w:spacing w:after="120"/>
        <w:jc w:val="both"/>
        <w:rPr>
          <w:rFonts w:ascii="Cambria" w:hAnsi="Cambria"/>
        </w:rPr>
      </w:pPr>
      <w:r w:rsidRPr="007B7124">
        <w:rPr>
          <w:rFonts w:ascii="Cambria" w:hAnsi="Cambria"/>
          <w:b/>
          <w:bCs/>
        </w:rPr>
        <w:t>7.1 A) REQUISITI DI IDONEITÀ PROFESSIONALE</w:t>
      </w:r>
    </w:p>
    <w:p w14:paraId="3058AC3A" w14:textId="77777777" w:rsidR="007B7124" w:rsidRDefault="007B7124" w:rsidP="007B7124">
      <w:pPr>
        <w:pStyle w:val="Standard"/>
        <w:jc w:val="both"/>
        <w:rPr>
          <w:rFonts w:ascii="Cambria" w:hAnsi="Cambria"/>
        </w:rPr>
      </w:pPr>
      <w:r w:rsidRPr="007B7124">
        <w:rPr>
          <w:rFonts w:ascii="Cambria" w:hAnsi="Cambria"/>
          <w:b/>
          <w:bCs/>
        </w:rPr>
        <w:t xml:space="preserve">Il concorrente dovrà essere iscritto </w:t>
      </w:r>
      <w:r w:rsidRPr="007B7124">
        <w:rPr>
          <w:rFonts w:ascii="Cambria" w:hAnsi="Cambria"/>
        </w:rPr>
        <w:t>nel registro tenuto dalla Camera di commercio industria, artigianato e agricoltura oppure nel registro delle commissioni provinciali per l’artigianato per attività coerenti con quelle oggetto della presente procedura di gara.</w:t>
      </w:r>
    </w:p>
    <w:p w14:paraId="39583DB5" w14:textId="2FDF4327" w:rsidR="004850E3" w:rsidRDefault="004850E3" w:rsidP="004850E3">
      <w:pPr>
        <w:pStyle w:val="Standard"/>
        <w:jc w:val="both"/>
        <w:rPr>
          <w:rFonts w:ascii="Cambria" w:hAnsi="Cambria"/>
        </w:rPr>
      </w:pPr>
      <w:r w:rsidRPr="004850E3">
        <w:rPr>
          <w:rFonts w:ascii="Cambria" w:hAnsi="Cambria"/>
        </w:rPr>
        <w:t>Per l’operatore economico di altro Stato membro, non residente in Italia: iscrizione in uno dei registri professionali o commerciali degli altri Stati membri di cui all’allegato II.11 del Codice</w:t>
      </w:r>
      <w:r>
        <w:rPr>
          <w:rFonts w:ascii="Cambria" w:hAnsi="Cambria"/>
        </w:rPr>
        <w:t>.</w:t>
      </w:r>
    </w:p>
    <w:p w14:paraId="06987F90" w14:textId="1BA1003A" w:rsidR="004850E3" w:rsidRPr="004850E3" w:rsidRDefault="004850E3" w:rsidP="004850E3">
      <w:pPr>
        <w:pStyle w:val="Standard"/>
        <w:jc w:val="both"/>
        <w:rPr>
          <w:rFonts w:ascii="Cambria" w:hAnsi="Cambria"/>
        </w:rPr>
      </w:pPr>
      <w:r>
        <w:rPr>
          <w:rFonts w:ascii="Cambria" w:hAnsi="Cambria"/>
        </w:rPr>
        <w:t xml:space="preserve">Il concorrente dovrà </w:t>
      </w:r>
      <w:r w:rsidRPr="004850E3">
        <w:rPr>
          <w:rFonts w:ascii="Cambria" w:hAnsi="Cambria"/>
        </w:rPr>
        <w:t>essere in possesso dei requisiti di idoneità tecnico professionale necessari per la corretta esecuzione della fornitura, ai sensi dell’articolo 26, comma 1, lettera a), punto 2, d.lgs. n. 81/2008</w:t>
      </w:r>
      <w:r>
        <w:rPr>
          <w:rFonts w:ascii="Cambria" w:hAnsi="Cambria"/>
        </w:rPr>
        <w:t>.</w:t>
      </w:r>
    </w:p>
    <w:p w14:paraId="1A68F88E" w14:textId="4F72D968" w:rsidR="004850E3" w:rsidRPr="004850E3" w:rsidRDefault="004850E3" w:rsidP="004850E3">
      <w:pPr>
        <w:pStyle w:val="Standard"/>
        <w:jc w:val="both"/>
        <w:rPr>
          <w:rFonts w:ascii="Cambria" w:hAnsi="Cambria"/>
        </w:rPr>
      </w:pPr>
      <w:r>
        <w:rPr>
          <w:rFonts w:ascii="Cambria" w:hAnsi="Cambria"/>
        </w:rPr>
        <w:t xml:space="preserve">Inoltre, </w:t>
      </w:r>
      <w:r w:rsidRPr="004850E3">
        <w:rPr>
          <w:rFonts w:ascii="Cambria" w:hAnsi="Cambria"/>
        </w:rPr>
        <w:t xml:space="preserve">non </w:t>
      </w:r>
      <w:r>
        <w:rPr>
          <w:rFonts w:ascii="Cambria" w:hAnsi="Cambria"/>
        </w:rPr>
        <w:t>dovrà a</w:t>
      </w:r>
      <w:r w:rsidRPr="004850E3">
        <w:rPr>
          <w:rFonts w:ascii="Cambria" w:hAnsi="Cambria"/>
        </w:rPr>
        <w:t xml:space="preserve">ver concluso contratti di lavoro subordinato o autonomo e comunque non aver conferito incarichi ad </w:t>
      </w:r>
      <w:r w:rsidRPr="00CA5FF2">
        <w:rPr>
          <w:rFonts w:ascii="Cambria" w:hAnsi="Cambria"/>
          <w:i/>
          <w:iCs/>
        </w:rPr>
        <w:t>ex</w:t>
      </w:r>
      <w:r w:rsidRPr="004850E3">
        <w:rPr>
          <w:rFonts w:ascii="Cambria" w:hAnsi="Cambria"/>
        </w:rPr>
        <w:t xml:space="preserve"> dipendenti che hanno esercitato poteri autoritativi o negoziali per conto del Committente e/o della Stazione Appaltante nei propri confronti per il triennio successivo alla cessazione del rapporto </w:t>
      </w:r>
      <w:r w:rsidRPr="00AD47C0">
        <w:rPr>
          <w:rFonts w:ascii="Cambria" w:hAnsi="Cambria"/>
          <w:i/>
          <w:iCs/>
        </w:rPr>
        <w:t>ex</w:t>
      </w:r>
      <w:r w:rsidRPr="004850E3">
        <w:rPr>
          <w:rFonts w:ascii="Cambria" w:hAnsi="Cambria"/>
        </w:rPr>
        <w:t xml:space="preserve"> art. 53, comma 16-ter D.lgs. 165/2011</w:t>
      </w:r>
      <w:r w:rsidR="00AD47C0">
        <w:rPr>
          <w:rFonts w:ascii="Cambria" w:hAnsi="Cambria"/>
        </w:rPr>
        <w:t>.</w:t>
      </w:r>
    </w:p>
    <w:p w14:paraId="52C6D26F" w14:textId="09440E37" w:rsidR="004850E3" w:rsidRPr="007B7124" w:rsidRDefault="004850E3" w:rsidP="004850E3">
      <w:pPr>
        <w:pStyle w:val="Standard"/>
        <w:jc w:val="both"/>
        <w:rPr>
          <w:rFonts w:ascii="Cambria" w:hAnsi="Cambria"/>
        </w:rPr>
      </w:pPr>
      <w:r w:rsidRPr="004850E3">
        <w:rPr>
          <w:rFonts w:ascii="Cambria" w:hAnsi="Cambria"/>
        </w:rPr>
        <w:t>Ai fini della comprova, l’iscrizione nel Registro è acquisita d’ufficio dalla stazione appaltante tramite il FVOE. Gli operatori stabiliti in altri Stati membri caricano nel fascicolo virtuale i dati e le informazioni utili alla comprova del requisito, se disponibili.</w:t>
      </w:r>
    </w:p>
    <w:p w14:paraId="54D404CF" w14:textId="0295E521" w:rsidR="007B7124" w:rsidRPr="007B7124" w:rsidRDefault="007B7124" w:rsidP="007B7124">
      <w:pPr>
        <w:pStyle w:val="Standard"/>
        <w:spacing w:after="120"/>
        <w:jc w:val="both"/>
        <w:rPr>
          <w:rFonts w:ascii="Cambria" w:hAnsi="Cambria"/>
        </w:rPr>
      </w:pPr>
      <w:r w:rsidRPr="00CA5FF2">
        <w:rPr>
          <w:rFonts w:ascii="Cambria" w:hAnsi="Cambria"/>
        </w:rPr>
        <w:lastRenderedPageBreak/>
        <w:t>I dati dovranno essere riportati nel</w:t>
      </w:r>
      <w:r w:rsidR="00EE2253">
        <w:rPr>
          <w:rFonts w:ascii="Cambria" w:hAnsi="Cambria"/>
        </w:rPr>
        <w:t>l’apposita sezione del</w:t>
      </w:r>
      <w:r w:rsidRPr="00CA5FF2">
        <w:rPr>
          <w:rFonts w:ascii="Cambria" w:hAnsi="Cambria"/>
        </w:rPr>
        <w:t xml:space="preserve"> DGUE</w:t>
      </w:r>
      <w:r w:rsidR="004850E3" w:rsidRPr="00CA5FF2">
        <w:rPr>
          <w:rFonts w:ascii="Cambria" w:hAnsi="Cambria"/>
        </w:rPr>
        <w:t>.</w:t>
      </w:r>
    </w:p>
    <w:p w14:paraId="64C96DF0" w14:textId="77777777" w:rsidR="007B7124" w:rsidRPr="007B7124" w:rsidRDefault="007B7124" w:rsidP="007B7124">
      <w:pPr>
        <w:pStyle w:val="Standard"/>
        <w:jc w:val="both"/>
        <w:rPr>
          <w:rFonts w:ascii="Cambria" w:hAnsi="Cambria"/>
        </w:rPr>
      </w:pPr>
      <w:r w:rsidRPr="007B7124">
        <w:rPr>
          <w:rFonts w:ascii="Cambria" w:hAnsi="Cambria"/>
        </w:rPr>
        <w:t>Il concorrente non stabilito in Italia ma in altro Stato Membro o in uno dei Paesi di cui all'art. 83, co 3 del Codice, presenta dichiarazione giurata o secondo le modalità vigenti nello Stato nel quale è stabilito.</w:t>
      </w:r>
    </w:p>
    <w:p w14:paraId="1E8B69E1" w14:textId="797126FA" w:rsidR="007B7124" w:rsidRDefault="007B7124" w:rsidP="00244E0D">
      <w:pPr>
        <w:pStyle w:val="Standard"/>
        <w:spacing w:after="480"/>
        <w:jc w:val="both"/>
        <w:rPr>
          <w:rFonts w:ascii="Cambria" w:hAnsi="Cambria"/>
        </w:rPr>
      </w:pPr>
      <w:r w:rsidRPr="007B7124">
        <w:rPr>
          <w:rFonts w:ascii="Cambria" w:hAnsi="Cambria"/>
        </w:rPr>
        <w:t>Per la comprova del requisito la Stazione Appaltante acquisisce d’ufficio i documenti in possesso di pubbliche amministrazioni, previa indicazione, da parte dell’operatore economico, degli elementi indispensabili per il reperimento delle informazioni o dei dati richiesti.</w:t>
      </w:r>
    </w:p>
    <w:p w14:paraId="2303A0E5" w14:textId="77777777" w:rsidR="00BD4156" w:rsidRPr="000D6388" w:rsidRDefault="00BD4156" w:rsidP="00BD4156">
      <w:pPr>
        <w:pStyle w:val="Standard"/>
        <w:spacing w:after="120"/>
        <w:jc w:val="both"/>
        <w:rPr>
          <w:rFonts w:ascii="Cambria" w:hAnsi="Cambria"/>
        </w:rPr>
      </w:pPr>
      <w:r w:rsidRPr="000D6388">
        <w:rPr>
          <w:rFonts w:ascii="Cambria" w:hAnsi="Cambria"/>
          <w:b/>
          <w:bCs/>
        </w:rPr>
        <w:t>7.</w:t>
      </w:r>
      <w:r>
        <w:rPr>
          <w:rFonts w:ascii="Cambria" w:hAnsi="Cambria"/>
          <w:b/>
          <w:bCs/>
        </w:rPr>
        <w:t>2</w:t>
      </w:r>
      <w:r w:rsidRPr="000D6388">
        <w:rPr>
          <w:rFonts w:ascii="Cambria" w:hAnsi="Cambria"/>
          <w:b/>
          <w:bCs/>
        </w:rPr>
        <w:t xml:space="preserve"> Indicazioni per i Raggruppamenti Temporanei, Consorzi Ordinari, Aggregazioni di Imprese di Rete, Geie.</w:t>
      </w:r>
    </w:p>
    <w:p w14:paraId="5D403586" w14:textId="77777777" w:rsidR="00BD4156" w:rsidRPr="000D6388" w:rsidRDefault="00BD4156" w:rsidP="00BD4156">
      <w:pPr>
        <w:pStyle w:val="Standard"/>
        <w:spacing w:after="120"/>
        <w:jc w:val="both"/>
        <w:rPr>
          <w:rFonts w:ascii="Cambria" w:hAnsi="Cambria"/>
        </w:rPr>
      </w:pPr>
      <w:r w:rsidRPr="000D6388">
        <w:rPr>
          <w:rFonts w:ascii="Cambria" w:hAnsi="Cambria"/>
        </w:rPr>
        <w:t>I soggetti di cui all’art. 65 comma 2, lett. e), f), g) e h) del Codice devono possedere i requisiti di partecipazione nei termini di seguito indicati.</w:t>
      </w:r>
    </w:p>
    <w:p w14:paraId="035248B3" w14:textId="77777777" w:rsidR="00BD4156" w:rsidRPr="000D6388" w:rsidRDefault="00BD4156" w:rsidP="00BD4156">
      <w:pPr>
        <w:pStyle w:val="Standard"/>
        <w:spacing w:after="120"/>
        <w:jc w:val="both"/>
        <w:rPr>
          <w:rFonts w:ascii="Cambria" w:hAnsi="Cambria"/>
        </w:rPr>
      </w:pPr>
      <w:r w:rsidRPr="000D6388">
        <w:rPr>
          <w:rFonts w:ascii="Cambria" w:hAnsi="Cambria"/>
        </w:rPr>
        <w:t>Alle aggregazioni di imprese aderenti al contratto di rete, ai consorzi ordinari ed ai GEIE si applica la disciplina prevista per i raggruppamenti temporanei di imprese, in quanto compatibile.</w:t>
      </w:r>
    </w:p>
    <w:p w14:paraId="06BBA78A" w14:textId="77777777" w:rsidR="00BD4156" w:rsidRPr="000D6388" w:rsidRDefault="00BD4156" w:rsidP="00BD4156">
      <w:pPr>
        <w:pStyle w:val="Standard"/>
        <w:spacing w:after="120"/>
        <w:jc w:val="both"/>
        <w:rPr>
          <w:rFonts w:ascii="Cambria" w:hAnsi="Cambria"/>
        </w:rPr>
      </w:pPr>
      <w:r w:rsidRPr="000D6388">
        <w:rPr>
          <w:rFonts w:ascii="Cambria" w:hAnsi="Cambria"/>
        </w:rPr>
        <w:t>Nei consorzi ordinari la consorziata che assume la quota maggiore di attività esecutive riveste il ruolo di capofila che deve essere assimilata alla mandataria.</w:t>
      </w:r>
    </w:p>
    <w:p w14:paraId="68170890" w14:textId="77777777" w:rsidR="00BD4156" w:rsidRPr="000D6388" w:rsidRDefault="00BD4156" w:rsidP="00BD4156">
      <w:pPr>
        <w:pStyle w:val="Standard"/>
        <w:spacing w:after="240"/>
        <w:jc w:val="both"/>
        <w:rPr>
          <w:rFonts w:ascii="Cambria" w:hAnsi="Cambria"/>
        </w:rPr>
      </w:pPr>
      <w:r w:rsidRPr="000D6388">
        <w:rPr>
          <w:rFonts w:ascii="Cambria" w:hAnsi="Cambria"/>
        </w:rPr>
        <w:t>Nel caso in cui la mandante/mandataria di un raggruppamento temporaneo di imprese sia una sub-associazione, nelle forme di un RTI costituito oppure di un’aggregazione di imprese di rete, i relativi requisiti di partecipazione sono soddisfatti secondo le medesime modalità indicate per i raggruppamenti.</w:t>
      </w:r>
    </w:p>
    <w:p w14:paraId="56B06C52" w14:textId="77777777" w:rsidR="00BD4156" w:rsidRPr="000D6388" w:rsidRDefault="00BD4156" w:rsidP="00BD4156">
      <w:pPr>
        <w:pStyle w:val="Standard"/>
        <w:numPr>
          <w:ilvl w:val="0"/>
          <w:numId w:val="21"/>
        </w:numPr>
        <w:spacing w:after="120"/>
        <w:ind w:left="714" w:hanging="357"/>
        <w:jc w:val="both"/>
        <w:rPr>
          <w:rFonts w:ascii="Cambria" w:hAnsi="Cambria"/>
        </w:rPr>
      </w:pPr>
      <w:r w:rsidRPr="000D6388">
        <w:rPr>
          <w:rFonts w:ascii="Cambria" w:hAnsi="Cambria"/>
          <w:b/>
          <w:bCs/>
          <w:u w:val="single"/>
        </w:rPr>
        <w:t>Il requisito relativo all’iscrizione nel registro tenuto dalla Camera di commercio</w:t>
      </w:r>
      <w:r w:rsidRPr="000D6388">
        <w:rPr>
          <w:rFonts w:ascii="Cambria" w:hAnsi="Cambria"/>
        </w:rPr>
        <w:t xml:space="preserve"> industria, artigianato e agricoltura oppure nel registro delle commissioni provinciali per l’artigianato di cui al punto 7.1.A deve essere posseduto da:</w:t>
      </w:r>
    </w:p>
    <w:p w14:paraId="4938658C" w14:textId="77777777" w:rsidR="00BD4156" w:rsidRPr="000D6388" w:rsidRDefault="00BD4156" w:rsidP="00BD4156">
      <w:pPr>
        <w:pStyle w:val="Standard"/>
        <w:numPr>
          <w:ilvl w:val="0"/>
          <w:numId w:val="55"/>
        </w:numPr>
        <w:spacing w:after="120"/>
        <w:jc w:val="both"/>
        <w:rPr>
          <w:rFonts w:ascii="Cambria" w:hAnsi="Cambria"/>
        </w:rPr>
      </w:pPr>
      <w:r w:rsidRPr="000D6388">
        <w:rPr>
          <w:rFonts w:ascii="Cambria" w:hAnsi="Cambria"/>
        </w:rPr>
        <w:t>ciascuna delle imprese raggruppate/</w:t>
      </w:r>
      <w:proofErr w:type="spellStart"/>
      <w:r w:rsidRPr="000D6388">
        <w:rPr>
          <w:rFonts w:ascii="Cambria" w:hAnsi="Cambria"/>
        </w:rPr>
        <w:t>raggruppande</w:t>
      </w:r>
      <w:proofErr w:type="spellEnd"/>
      <w:r w:rsidRPr="000D6388">
        <w:rPr>
          <w:rFonts w:ascii="Cambria" w:hAnsi="Cambria"/>
        </w:rPr>
        <w:t>, consorziate/</w:t>
      </w:r>
      <w:proofErr w:type="spellStart"/>
      <w:r w:rsidRPr="000D6388">
        <w:rPr>
          <w:rFonts w:ascii="Cambria" w:hAnsi="Cambria"/>
        </w:rPr>
        <w:t>consorziande</w:t>
      </w:r>
      <w:proofErr w:type="spellEnd"/>
      <w:r w:rsidRPr="000D6388">
        <w:rPr>
          <w:rFonts w:ascii="Cambria" w:hAnsi="Cambria"/>
        </w:rPr>
        <w:t xml:space="preserve"> o GEIE;</w:t>
      </w:r>
    </w:p>
    <w:p w14:paraId="139C8AF2" w14:textId="77777777" w:rsidR="00BD4156" w:rsidRDefault="00BD4156" w:rsidP="00BD4156">
      <w:pPr>
        <w:pStyle w:val="Standard"/>
        <w:numPr>
          <w:ilvl w:val="0"/>
          <w:numId w:val="55"/>
        </w:numPr>
        <w:spacing w:after="120"/>
        <w:jc w:val="both"/>
        <w:rPr>
          <w:rFonts w:ascii="Cambria" w:hAnsi="Cambria"/>
        </w:rPr>
      </w:pPr>
      <w:r w:rsidRPr="000D6388">
        <w:rPr>
          <w:rFonts w:ascii="Cambria" w:hAnsi="Cambria"/>
        </w:rPr>
        <w:t>ciascuna delle imprese aderenti al contratto di rete indicate come esecutrici e dalla rete medesima nel caso in cui questa abbia soggettività giuridica.</w:t>
      </w:r>
    </w:p>
    <w:p w14:paraId="778B2CA5" w14:textId="77777777" w:rsidR="00BD4156" w:rsidRPr="000D6388" w:rsidRDefault="00BD4156" w:rsidP="00BD4156">
      <w:pPr>
        <w:pStyle w:val="Standard"/>
        <w:spacing w:after="120"/>
        <w:ind w:left="1074"/>
        <w:jc w:val="both"/>
        <w:rPr>
          <w:rFonts w:ascii="Cambria" w:hAnsi="Cambria"/>
        </w:rPr>
      </w:pPr>
    </w:p>
    <w:p w14:paraId="313CA1C4" w14:textId="77777777" w:rsidR="00BD4156" w:rsidRPr="00303D52" w:rsidRDefault="00BD4156" w:rsidP="00BD4156">
      <w:pPr>
        <w:pStyle w:val="Standard"/>
        <w:spacing w:after="240"/>
        <w:jc w:val="both"/>
        <w:rPr>
          <w:rFonts w:ascii="Cambria" w:hAnsi="Cambria"/>
        </w:rPr>
      </w:pPr>
      <w:r>
        <w:rPr>
          <w:rFonts w:ascii="Cambria" w:hAnsi="Cambria"/>
          <w:b/>
          <w:bCs/>
        </w:rPr>
        <w:t>7.3</w:t>
      </w:r>
      <w:r w:rsidRPr="00303D52">
        <w:rPr>
          <w:rFonts w:ascii="Cambria" w:hAnsi="Cambria"/>
          <w:b/>
          <w:bCs/>
        </w:rPr>
        <w:t xml:space="preserve"> Indicazioni per i Consorzi di Cooperative e di Imprese Artigiane e i Consorzi Stabili</w:t>
      </w:r>
    </w:p>
    <w:p w14:paraId="7E169E5D" w14:textId="77777777" w:rsidR="00BD4156" w:rsidRPr="00303D52" w:rsidRDefault="00BD4156" w:rsidP="00BD4156">
      <w:pPr>
        <w:pStyle w:val="Standard"/>
        <w:spacing w:after="240"/>
        <w:jc w:val="both"/>
        <w:rPr>
          <w:rFonts w:ascii="Cambria" w:hAnsi="Cambria"/>
        </w:rPr>
      </w:pPr>
      <w:r w:rsidRPr="00303D52">
        <w:rPr>
          <w:rFonts w:ascii="Cambria" w:hAnsi="Cambria"/>
          <w:b/>
          <w:bCs/>
        </w:rPr>
        <w:t>I soggetti di cui all’art. 65 comma 2, lett. b) e d) del Codice devono possedere i requisiti di partecipazione nei termini di seguito indicati.</w:t>
      </w:r>
    </w:p>
    <w:p w14:paraId="44C63E89" w14:textId="77777777" w:rsidR="00BD4156" w:rsidRPr="00303D52" w:rsidRDefault="00BD4156" w:rsidP="00BD4156">
      <w:pPr>
        <w:pStyle w:val="Standard"/>
        <w:numPr>
          <w:ilvl w:val="0"/>
          <w:numId w:val="21"/>
        </w:numPr>
        <w:spacing w:after="120"/>
        <w:ind w:left="714" w:hanging="357"/>
        <w:jc w:val="both"/>
        <w:rPr>
          <w:rFonts w:ascii="Cambria" w:hAnsi="Cambria"/>
        </w:rPr>
      </w:pPr>
      <w:r w:rsidRPr="00303D52">
        <w:rPr>
          <w:rFonts w:ascii="Cambria" w:hAnsi="Cambria"/>
          <w:b/>
          <w:bCs/>
        </w:rPr>
        <w:t>Il requisito relativo all’iscrizione nel registro tenuto dalla Camera</w:t>
      </w:r>
      <w:r w:rsidRPr="00303D52">
        <w:rPr>
          <w:rFonts w:ascii="Cambria" w:hAnsi="Cambria"/>
        </w:rPr>
        <w:t xml:space="preserve"> </w:t>
      </w:r>
      <w:r w:rsidRPr="00303D52">
        <w:rPr>
          <w:rFonts w:ascii="Cambria" w:hAnsi="Cambria"/>
          <w:b/>
          <w:bCs/>
        </w:rPr>
        <w:t>di commercio</w:t>
      </w:r>
      <w:r w:rsidRPr="00303D52">
        <w:rPr>
          <w:rFonts w:ascii="Cambria" w:hAnsi="Cambria"/>
        </w:rPr>
        <w:t xml:space="preserve"> industria, artigianato e agricoltura oppure nel registro delle commissioni provinciali per l’artigianato di cui al punto 7.1.A deve essere posseduto dal consorzio e da tutte le imprese consorziate indicate come esecutrici.</w:t>
      </w:r>
    </w:p>
    <w:p w14:paraId="1470B407" w14:textId="1766306A" w:rsidR="007B7124" w:rsidRPr="00A1419E" w:rsidRDefault="007508FA" w:rsidP="00F148DF">
      <w:pPr>
        <w:pStyle w:val="Standard"/>
        <w:spacing w:after="120"/>
        <w:jc w:val="both"/>
        <w:rPr>
          <w:rFonts w:ascii="Cambria" w:hAnsi="Cambria"/>
          <w:b/>
          <w:bCs/>
        </w:rPr>
      </w:pPr>
      <w:r>
        <w:rPr>
          <w:rFonts w:ascii="Cambria" w:hAnsi="Cambria"/>
          <w:b/>
          <w:bCs/>
        </w:rPr>
        <w:t>8</w:t>
      </w:r>
      <w:r w:rsidR="007B7124" w:rsidRPr="00A1419E">
        <w:rPr>
          <w:rFonts w:ascii="Cambria" w:hAnsi="Cambria"/>
          <w:b/>
          <w:bCs/>
        </w:rPr>
        <w:t>. SOPRALLUOGO</w:t>
      </w:r>
    </w:p>
    <w:p w14:paraId="42B73926" w14:textId="6CEC5504" w:rsidR="007B7124" w:rsidRPr="00A1419E" w:rsidRDefault="007B7124" w:rsidP="002755DA">
      <w:pPr>
        <w:pStyle w:val="Standard"/>
        <w:spacing w:after="480"/>
        <w:jc w:val="both"/>
        <w:rPr>
          <w:rFonts w:ascii="Cambria" w:hAnsi="Cambria"/>
        </w:rPr>
      </w:pPr>
      <w:r w:rsidRPr="00A16CD9">
        <w:rPr>
          <w:rFonts w:ascii="Cambria" w:hAnsi="Cambria"/>
        </w:rPr>
        <w:t>Il sopralluogo non è previsto.</w:t>
      </w:r>
      <w:r w:rsidRPr="00A1419E">
        <w:rPr>
          <w:rFonts w:ascii="Cambria" w:hAnsi="Cambria"/>
        </w:rPr>
        <w:t xml:space="preserve"> </w:t>
      </w:r>
    </w:p>
    <w:p w14:paraId="55D82921" w14:textId="51BEB348" w:rsidR="007B7124" w:rsidRPr="00B04C61" w:rsidRDefault="007508FA" w:rsidP="00357492">
      <w:pPr>
        <w:pStyle w:val="Standard"/>
        <w:spacing w:before="480" w:after="120"/>
        <w:jc w:val="both"/>
        <w:rPr>
          <w:rFonts w:ascii="Cambria" w:hAnsi="Cambria"/>
        </w:rPr>
      </w:pPr>
      <w:r>
        <w:rPr>
          <w:rFonts w:ascii="Cambria" w:hAnsi="Cambria"/>
          <w:b/>
          <w:bCs/>
        </w:rPr>
        <w:lastRenderedPageBreak/>
        <w:t>9</w:t>
      </w:r>
      <w:r w:rsidR="007B7124" w:rsidRPr="00B04C61">
        <w:rPr>
          <w:rFonts w:ascii="Cambria" w:hAnsi="Cambria"/>
          <w:b/>
          <w:bCs/>
        </w:rPr>
        <w:t>. GARANZIA PROVVISORIA</w:t>
      </w:r>
    </w:p>
    <w:p w14:paraId="2B63F608" w14:textId="42CC6AEE" w:rsidR="00357492" w:rsidRPr="00357492" w:rsidRDefault="00357492" w:rsidP="00357492">
      <w:pPr>
        <w:pStyle w:val="Standard"/>
        <w:spacing w:after="120"/>
        <w:jc w:val="both"/>
        <w:rPr>
          <w:rFonts w:ascii="Cambria" w:hAnsi="Cambria"/>
        </w:rPr>
      </w:pPr>
      <w:proofErr w:type="gramStart"/>
      <w:r w:rsidRPr="00357492">
        <w:rPr>
          <w:rFonts w:ascii="Cambria" w:hAnsi="Cambria"/>
        </w:rPr>
        <w:t>L’offerta</w:t>
      </w:r>
      <w:r w:rsidR="004048B8">
        <w:rPr>
          <w:rFonts w:ascii="Cambria" w:hAnsi="Cambria"/>
        </w:rPr>
        <w:t>,</w:t>
      </w:r>
      <w:proofErr w:type="gramEnd"/>
      <w:r w:rsidRPr="00357492">
        <w:rPr>
          <w:rFonts w:ascii="Cambria" w:hAnsi="Cambria"/>
        </w:rPr>
        <w:t xml:space="preserve"> è corredata, a pena di esclusione, da una garanzia provvisoria pari al 2% del valore complessivo dell’appalto e precisamente di importo pari ad </w:t>
      </w:r>
      <w:r w:rsidR="00BD4156">
        <w:rPr>
          <w:rFonts w:ascii="Cambria" w:hAnsi="Cambria"/>
        </w:rPr>
        <w:t>€ 4.000,00;</w:t>
      </w:r>
    </w:p>
    <w:p w14:paraId="34E25A43" w14:textId="77777777" w:rsidR="00357492" w:rsidRPr="00357492" w:rsidRDefault="00357492" w:rsidP="00357492">
      <w:pPr>
        <w:pStyle w:val="Standard"/>
        <w:spacing w:after="120"/>
        <w:jc w:val="both"/>
        <w:rPr>
          <w:rFonts w:ascii="Cambria" w:hAnsi="Cambria"/>
        </w:rPr>
      </w:pPr>
      <w:r w:rsidRPr="00357492">
        <w:rPr>
          <w:rFonts w:ascii="Cambria" w:hAnsi="Cambria"/>
        </w:rPr>
        <w:t>Si applicano le riduzioni di cui all’articolo 106, comma 8 del Codice.</w:t>
      </w:r>
    </w:p>
    <w:p w14:paraId="53473874" w14:textId="77777777" w:rsidR="00357492" w:rsidRPr="00357492" w:rsidRDefault="00357492" w:rsidP="00357492">
      <w:pPr>
        <w:pStyle w:val="Standard"/>
        <w:spacing w:after="120"/>
        <w:jc w:val="both"/>
        <w:rPr>
          <w:rFonts w:ascii="Cambria" w:hAnsi="Cambria"/>
        </w:rPr>
      </w:pPr>
      <w:r w:rsidRPr="00357492">
        <w:rPr>
          <w:rFonts w:ascii="Cambria" w:hAnsi="Cambria"/>
        </w:rPr>
        <w:t xml:space="preserve">La garanzia provvisoria è costituita, a scelta del concorrente sotto forma di cauzione o di fideiussione. </w:t>
      </w:r>
    </w:p>
    <w:p w14:paraId="6E4D8C69" w14:textId="48C10572" w:rsidR="00357492" w:rsidRPr="00357492" w:rsidRDefault="00357492" w:rsidP="00357492">
      <w:pPr>
        <w:pStyle w:val="Standard"/>
        <w:spacing w:after="120"/>
        <w:jc w:val="both"/>
        <w:rPr>
          <w:rFonts w:ascii="Cambria" w:hAnsi="Cambria"/>
        </w:rPr>
      </w:pPr>
      <w:r w:rsidRPr="00357492">
        <w:rPr>
          <w:rFonts w:ascii="Cambria" w:hAnsi="Cambria"/>
        </w:rPr>
        <w:t>La cauzione è costituita mediante accredito, con bonifico o con altri strumenti e canali di pagamento elettronici, presso il conto</w:t>
      </w:r>
      <w:r w:rsidR="00BD4156">
        <w:rPr>
          <w:rFonts w:ascii="Cambria" w:hAnsi="Cambria"/>
        </w:rPr>
        <w:t xml:space="preserve"> corrente</w:t>
      </w:r>
      <w:r w:rsidRPr="00357492">
        <w:rPr>
          <w:rFonts w:ascii="Cambria" w:hAnsi="Cambria"/>
        </w:rPr>
        <w:t xml:space="preserve"> </w:t>
      </w:r>
      <w:r w:rsidR="00BD4156">
        <w:rPr>
          <w:rFonts w:ascii="Cambria" w:hAnsi="Cambria"/>
        </w:rPr>
        <w:t>postale n. 84905397, intestato all’A.S.P. di Vibo Valentia.</w:t>
      </w:r>
      <w:r w:rsidRPr="00357492">
        <w:rPr>
          <w:rFonts w:ascii="Cambria" w:hAnsi="Cambria"/>
        </w:rPr>
        <w:t xml:space="preserve"> </w:t>
      </w:r>
    </w:p>
    <w:p w14:paraId="301082EB" w14:textId="77777777" w:rsidR="00357492" w:rsidRPr="00357492" w:rsidRDefault="00357492" w:rsidP="00357492">
      <w:pPr>
        <w:pStyle w:val="Standard"/>
        <w:spacing w:after="120"/>
        <w:jc w:val="both"/>
        <w:rPr>
          <w:rFonts w:ascii="Cambria" w:hAnsi="Cambria"/>
        </w:rPr>
      </w:pPr>
      <w:r w:rsidRPr="00357492">
        <w:rPr>
          <w:rFonts w:ascii="Cambria" w:hAnsi="Cambria"/>
        </w:rPr>
        <w:t xml:space="preserve">La fideiussione può essere rilasciata: </w:t>
      </w:r>
    </w:p>
    <w:p w14:paraId="047B4512" w14:textId="77777777" w:rsidR="00357492" w:rsidRPr="00357492" w:rsidRDefault="00357492" w:rsidP="00357492">
      <w:pPr>
        <w:pStyle w:val="Standard"/>
        <w:spacing w:after="120"/>
        <w:jc w:val="both"/>
        <w:rPr>
          <w:rFonts w:ascii="Cambria" w:hAnsi="Cambria"/>
        </w:rPr>
      </w:pPr>
      <w:r w:rsidRPr="00357492">
        <w:rPr>
          <w:rFonts w:ascii="Cambria" w:hAnsi="Cambria"/>
        </w:rPr>
        <w:t xml:space="preserve">- da imprese bancarie o assicurative che rispondono ai requisiti di solvibilità previsti dalle leggi che ne disciplinano le rispettive attività; </w:t>
      </w:r>
    </w:p>
    <w:p w14:paraId="081572E6" w14:textId="77777777" w:rsidR="00357492" w:rsidRPr="00357492" w:rsidRDefault="00357492" w:rsidP="00357492">
      <w:pPr>
        <w:pStyle w:val="Standard"/>
        <w:spacing w:after="120"/>
        <w:jc w:val="both"/>
        <w:rPr>
          <w:rFonts w:ascii="Cambria" w:hAnsi="Cambria"/>
        </w:rPr>
      </w:pPr>
      <w:r w:rsidRPr="00357492">
        <w:rPr>
          <w:rFonts w:ascii="Cambria" w:hAnsi="Cambria"/>
        </w:rPr>
        <w:t xml:space="preserve">- da un intermediario finanziario iscritto nell'albo di cui all'articolo 106 del decreto legislativo </w:t>
      </w:r>
      <w:proofErr w:type="gramStart"/>
      <w:r w:rsidRPr="00357492">
        <w:rPr>
          <w:rFonts w:ascii="Cambria" w:hAnsi="Cambria"/>
        </w:rPr>
        <w:t>1 settembre</w:t>
      </w:r>
      <w:proofErr w:type="gramEnd"/>
      <w:r w:rsidRPr="00357492">
        <w:rPr>
          <w:rFonts w:ascii="Cambria" w:hAnsi="Cambria"/>
        </w:rPr>
        <w:t xml:space="preserve"> 1993, n. 385, che svolge in via esclusiva o prevalente attività di rilascio di garanzie, che è sottoposto a revisione contabile da parte di una società di revisione iscritta nell'albo previsto dall'articolo 161 del decreto legislativo 24 febbraio 1998, n. 58; e che abbia i requisiti minimi di solvibilità richiesti dalla vigente normativa bancaria assicurativa. </w:t>
      </w:r>
    </w:p>
    <w:p w14:paraId="39E58D3D" w14:textId="77777777" w:rsidR="00357492" w:rsidRPr="00357492" w:rsidRDefault="00357492" w:rsidP="00357492">
      <w:pPr>
        <w:pStyle w:val="Standard"/>
        <w:spacing w:after="120"/>
        <w:jc w:val="both"/>
        <w:rPr>
          <w:rFonts w:ascii="Cambria" w:hAnsi="Cambria"/>
        </w:rPr>
      </w:pPr>
      <w:r w:rsidRPr="00357492">
        <w:rPr>
          <w:rFonts w:ascii="Cambria" w:hAnsi="Cambria"/>
        </w:rPr>
        <w:t xml:space="preserve">Gli operatori economici, prima di procedere alla sottoscrizione della garanzia, sono tenuti a verificare che il soggetto garante sia in possesso dell’autorizzazione al rilascio di garanzie mediante accesso ai seguenti siti internet: </w:t>
      </w:r>
    </w:p>
    <w:p w14:paraId="36683307" w14:textId="77777777" w:rsidR="00357492" w:rsidRPr="00357492" w:rsidRDefault="00357492" w:rsidP="00357492">
      <w:pPr>
        <w:pStyle w:val="Standard"/>
        <w:spacing w:after="120"/>
        <w:jc w:val="both"/>
        <w:rPr>
          <w:rFonts w:ascii="Cambria" w:hAnsi="Cambria"/>
        </w:rPr>
      </w:pPr>
      <w:r w:rsidRPr="00357492">
        <w:rPr>
          <w:rFonts w:ascii="Cambria" w:hAnsi="Cambria"/>
        </w:rPr>
        <w:t>http://www.bancaditalia.it/compiti/vigilanza/intermediari/index.html http://www.bancaditalia.it/compiti/vigilanza/avvisi-pub/garanzie-finanziarie/ http://www.ivass.it/ivass/imprese_jsp/HomePage.jsp</w:t>
      </w:r>
    </w:p>
    <w:p w14:paraId="567A7386" w14:textId="77777777" w:rsidR="00357492" w:rsidRPr="00357492" w:rsidRDefault="00357492" w:rsidP="00357492">
      <w:pPr>
        <w:pStyle w:val="Standard"/>
        <w:spacing w:after="120"/>
        <w:jc w:val="both"/>
        <w:rPr>
          <w:rFonts w:ascii="Cambria" w:hAnsi="Cambria"/>
        </w:rPr>
      </w:pPr>
      <w:r w:rsidRPr="00357492">
        <w:rPr>
          <w:rFonts w:ascii="Cambria" w:hAnsi="Cambria"/>
        </w:rPr>
        <w:t>La garanzia fideiussoria deve essere emessa e firmata da un soggetto in possesso dei poteri necessari per impegnare il garante.</w:t>
      </w:r>
    </w:p>
    <w:p w14:paraId="32AECFAB" w14:textId="77777777" w:rsidR="00357492" w:rsidRPr="00357492" w:rsidRDefault="00357492" w:rsidP="00357492">
      <w:pPr>
        <w:pStyle w:val="Standard"/>
        <w:spacing w:after="120"/>
        <w:jc w:val="both"/>
        <w:rPr>
          <w:rFonts w:ascii="Cambria" w:hAnsi="Cambria"/>
        </w:rPr>
      </w:pPr>
      <w:r w:rsidRPr="00357492">
        <w:rPr>
          <w:rFonts w:ascii="Cambria" w:hAnsi="Cambria"/>
        </w:rPr>
        <w:t xml:space="preserve">La fideiussione deve: </w:t>
      </w:r>
    </w:p>
    <w:p w14:paraId="7761B3DA" w14:textId="77777777" w:rsidR="00357492" w:rsidRPr="00357492" w:rsidRDefault="00357492" w:rsidP="00357492">
      <w:pPr>
        <w:pStyle w:val="Standard"/>
        <w:spacing w:after="120"/>
        <w:jc w:val="both"/>
        <w:rPr>
          <w:rFonts w:ascii="Cambria" w:hAnsi="Cambria"/>
        </w:rPr>
      </w:pPr>
      <w:r w:rsidRPr="00357492">
        <w:rPr>
          <w:rFonts w:ascii="Cambria" w:hAnsi="Cambria"/>
        </w:rPr>
        <w:t xml:space="preserve">contenere espressa menzione dell’oggetto del contratto di appalto e del soggetto garantito (stazione appaltante); </w:t>
      </w:r>
    </w:p>
    <w:p w14:paraId="7A3D9F23" w14:textId="77777777" w:rsidR="00357492" w:rsidRPr="00357492" w:rsidRDefault="00357492" w:rsidP="00357492">
      <w:pPr>
        <w:pStyle w:val="Standard"/>
        <w:spacing w:after="120"/>
        <w:jc w:val="both"/>
        <w:rPr>
          <w:rFonts w:ascii="Cambria" w:hAnsi="Cambria"/>
        </w:rPr>
      </w:pPr>
      <w:r w:rsidRPr="00357492">
        <w:rPr>
          <w:rFonts w:ascii="Cambria" w:hAnsi="Cambria"/>
        </w:rPr>
        <w:t xml:space="preserve">essere intestata a tutti gli operatori economici del costituito/costituendo raggruppamento temporaneo o consorzio ordinario o GEIE, ovvero a tutte le imprese retiste che partecipano alla gara ovvero, in caso di consorzi di cui all’articolo 65, comma 2 lettere b), c), d) del Codice, al solo consorzio; </w:t>
      </w:r>
    </w:p>
    <w:p w14:paraId="290F061D" w14:textId="77777777" w:rsidR="00357492" w:rsidRPr="00357492" w:rsidRDefault="00357492" w:rsidP="00357492">
      <w:pPr>
        <w:pStyle w:val="Standard"/>
        <w:spacing w:after="120"/>
        <w:jc w:val="both"/>
        <w:rPr>
          <w:rFonts w:ascii="Cambria" w:hAnsi="Cambria"/>
        </w:rPr>
      </w:pPr>
      <w:r w:rsidRPr="00357492">
        <w:rPr>
          <w:rFonts w:ascii="Cambria" w:hAnsi="Cambria"/>
        </w:rPr>
        <w:t xml:space="preserve">essere conforme allo schema tipo approvato con decreto del Ministro dello sviluppo economico del 16 settembre 2022 n. 193; d) </w:t>
      </w:r>
    </w:p>
    <w:p w14:paraId="406A5EE0" w14:textId="77777777" w:rsidR="00357492" w:rsidRPr="00357492" w:rsidRDefault="00357492" w:rsidP="00357492">
      <w:pPr>
        <w:pStyle w:val="Standard"/>
        <w:spacing w:after="120"/>
        <w:jc w:val="both"/>
        <w:rPr>
          <w:rFonts w:ascii="Cambria" w:hAnsi="Cambria"/>
        </w:rPr>
      </w:pPr>
      <w:r w:rsidRPr="00357492">
        <w:rPr>
          <w:rFonts w:ascii="Cambria" w:hAnsi="Cambria"/>
        </w:rPr>
        <w:t>avere validità per ... giorni [almeno 180 gg. - ovvero altro termine, in relazione alla durata prevista per il procedimento] dalla data di presentazione dell’offerta;</w:t>
      </w:r>
    </w:p>
    <w:p w14:paraId="4BC69722" w14:textId="77777777" w:rsidR="00357492" w:rsidRPr="00357492" w:rsidRDefault="00357492" w:rsidP="00357492">
      <w:pPr>
        <w:pStyle w:val="Standard"/>
        <w:spacing w:after="120"/>
        <w:jc w:val="both"/>
        <w:rPr>
          <w:rFonts w:ascii="Cambria" w:hAnsi="Cambria"/>
        </w:rPr>
      </w:pPr>
      <w:r w:rsidRPr="00357492">
        <w:rPr>
          <w:rFonts w:ascii="Cambria" w:hAnsi="Cambria"/>
        </w:rPr>
        <w:t xml:space="preserve">prevedere espressamente: </w:t>
      </w:r>
    </w:p>
    <w:p w14:paraId="1CA0D270" w14:textId="77777777" w:rsidR="00357492" w:rsidRPr="00357492" w:rsidRDefault="00357492" w:rsidP="00357492">
      <w:pPr>
        <w:pStyle w:val="Standard"/>
        <w:spacing w:after="120"/>
        <w:jc w:val="both"/>
        <w:rPr>
          <w:rFonts w:ascii="Cambria" w:hAnsi="Cambria"/>
        </w:rPr>
      </w:pPr>
      <w:r w:rsidRPr="00357492">
        <w:rPr>
          <w:rFonts w:ascii="Cambria" w:hAnsi="Cambria"/>
        </w:rPr>
        <w:t xml:space="preserve">la rinuncia al beneficio della preventiva escussione del debitore principale di cui all’articolo 1944 del Codice civile; </w:t>
      </w:r>
    </w:p>
    <w:p w14:paraId="60B5D96B" w14:textId="77777777" w:rsidR="00357492" w:rsidRPr="00357492" w:rsidRDefault="00357492" w:rsidP="00357492">
      <w:pPr>
        <w:pStyle w:val="Standard"/>
        <w:spacing w:after="120"/>
        <w:jc w:val="both"/>
        <w:rPr>
          <w:rFonts w:ascii="Cambria" w:hAnsi="Cambria"/>
        </w:rPr>
      </w:pPr>
      <w:r w:rsidRPr="00357492">
        <w:rPr>
          <w:rFonts w:ascii="Cambria" w:hAnsi="Cambria"/>
        </w:rPr>
        <w:lastRenderedPageBreak/>
        <w:t xml:space="preserve">la rinuncia ad eccepire la decorrenza dei termini di cui all’articolo 1957, secondo comma, del Codice civile; </w:t>
      </w:r>
    </w:p>
    <w:p w14:paraId="3B62C9B2" w14:textId="77777777" w:rsidR="00357492" w:rsidRPr="00357492" w:rsidRDefault="00357492" w:rsidP="00357492">
      <w:pPr>
        <w:pStyle w:val="Standard"/>
        <w:spacing w:after="120"/>
        <w:jc w:val="both"/>
        <w:rPr>
          <w:rFonts w:ascii="Cambria" w:hAnsi="Cambria"/>
        </w:rPr>
      </w:pPr>
      <w:r w:rsidRPr="00357492">
        <w:rPr>
          <w:rFonts w:ascii="Cambria" w:hAnsi="Cambria"/>
        </w:rPr>
        <w:t>l’operatività della stessa entro quindici giorni a semplice richiesta scritta della stazione appaltante.</w:t>
      </w:r>
    </w:p>
    <w:p w14:paraId="57E073C0" w14:textId="77777777" w:rsidR="00357492" w:rsidRPr="00357492" w:rsidRDefault="00357492" w:rsidP="00357492">
      <w:pPr>
        <w:pStyle w:val="Standard"/>
        <w:spacing w:after="120"/>
        <w:jc w:val="both"/>
        <w:rPr>
          <w:rFonts w:ascii="Cambria" w:hAnsi="Cambria"/>
        </w:rPr>
      </w:pPr>
      <w:r w:rsidRPr="00357492">
        <w:rPr>
          <w:rFonts w:ascii="Cambria" w:hAnsi="Cambria"/>
        </w:rPr>
        <w:t>essere corredata dall’impegno del garante a rinnovare la garanzia ai sensi dell’articolo 106, comma 5 del Codice, su richiesta della stazione appaltante per ulteriori 180 giorni, nel caso in cui al momento della sua scadenza non sia ancora intervenuta l’aggiudicazione.</w:t>
      </w:r>
    </w:p>
    <w:p w14:paraId="0F7246A0" w14:textId="77777777" w:rsidR="00357492" w:rsidRDefault="00357492" w:rsidP="005F70C6">
      <w:pPr>
        <w:pStyle w:val="Standard"/>
        <w:spacing w:after="120"/>
        <w:jc w:val="both"/>
        <w:rPr>
          <w:rFonts w:ascii="Cambria" w:hAnsi="Cambria"/>
        </w:rPr>
      </w:pPr>
      <w:r w:rsidRPr="00357492">
        <w:rPr>
          <w:rFonts w:ascii="Cambria" w:hAnsi="Cambria"/>
        </w:rPr>
        <w:t xml:space="preserve">In caso di richiesta di estensione della durata e validità dell’offerta e della garanzia fideiussoria, il concorrente potrà produrre nelle medesime forme di cui sopra una nuova garanzia provvisoria del medesimo o di altro garante, in sostituzione della precedente, a condizione che abbia espressa decorrenza dalla data di presentazione dell’offerta. </w:t>
      </w:r>
    </w:p>
    <w:p w14:paraId="43FA8EC6" w14:textId="0ABCFE3E" w:rsidR="005F70C6" w:rsidRPr="005F70C6" w:rsidRDefault="005F70C6" w:rsidP="005F70C6">
      <w:pPr>
        <w:pStyle w:val="Standard"/>
        <w:spacing w:after="120"/>
        <w:jc w:val="both"/>
        <w:rPr>
          <w:rFonts w:ascii="Cambria" w:hAnsi="Cambria"/>
        </w:rPr>
      </w:pPr>
      <w:r w:rsidRPr="005F70C6">
        <w:rPr>
          <w:rFonts w:ascii="Cambria" w:hAnsi="Cambria"/>
        </w:rPr>
        <w:t>Ai sensi dell’art. 106, comma 8, del Codice l’importo della garanzia è ridotto nei termini di seguito indicati.</w:t>
      </w:r>
    </w:p>
    <w:p w14:paraId="7E440FED" w14:textId="4EABC436" w:rsidR="005F70C6" w:rsidRPr="005F70C6" w:rsidRDefault="005F70C6" w:rsidP="00A625B5">
      <w:pPr>
        <w:pStyle w:val="Standard"/>
        <w:numPr>
          <w:ilvl w:val="4"/>
          <w:numId w:val="57"/>
        </w:numPr>
        <w:spacing w:after="120"/>
        <w:ind w:left="142" w:hanging="142"/>
        <w:jc w:val="both"/>
        <w:rPr>
          <w:rFonts w:ascii="Cambria" w:hAnsi="Cambria"/>
        </w:rPr>
      </w:pPr>
      <w:r w:rsidRPr="005F70C6">
        <w:rPr>
          <w:rFonts w:ascii="Cambria" w:hAnsi="Cambria"/>
        </w:rPr>
        <w:t>Riduzione del 30% in caso di possesso della certificazione di qualità conforme alle norme europee della serie UNI CEI ISO 9000. In caso di partecipazione in forma associata, la riduzione si ottiene:</w:t>
      </w:r>
    </w:p>
    <w:p w14:paraId="1423FAAD" w14:textId="24A394A7" w:rsidR="005F70C6" w:rsidRPr="005F70C6" w:rsidRDefault="005F70C6" w:rsidP="00A625B5">
      <w:pPr>
        <w:pStyle w:val="Standard"/>
        <w:numPr>
          <w:ilvl w:val="0"/>
          <w:numId w:val="58"/>
        </w:numPr>
        <w:spacing w:after="120"/>
        <w:jc w:val="both"/>
        <w:rPr>
          <w:rFonts w:ascii="Cambria" w:hAnsi="Cambria"/>
        </w:rPr>
      </w:pPr>
      <w:r w:rsidRPr="005F70C6">
        <w:rPr>
          <w:rFonts w:ascii="Cambria" w:hAnsi="Cambria"/>
        </w:rPr>
        <w:t>per i soggetti di cui all’articolo 65, comma 2, lettere e), f), g), h) del Codice solo se tutti soggetti che costituiscono il raggruppamento, consorzio ordinario o GEIE, o tutte le imprese retiste che partecipano alla gara siano in possesso della certificazione;</w:t>
      </w:r>
    </w:p>
    <w:p w14:paraId="435470D3" w14:textId="3E981F64" w:rsidR="005F70C6" w:rsidRPr="005F70C6" w:rsidRDefault="005F70C6" w:rsidP="00A625B5">
      <w:pPr>
        <w:pStyle w:val="Standard"/>
        <w:numPr>
          <w:ilvl w:val="0"/>
          <w:numId w:val="58"/>
        </w:numPr>
        <w:spacing w:after="120"/>
        <w:jc w:val="both"/>
        <w:rPr>
          <w:rFonts w:ascii="Cambria" w:hAnsi="Cambria"/>
        </w:rPr>
      </w:pPr>
      <w:r w:rsidRPr="005F70C6">
        <w:rPr>
          <w:rFonts w:ascii="Cambria" w:hAnsi="Cambria"/>
        </w:rPr>
        <w:t xml:space="preserve">per i consorzi di cui all’articolo 65, comma 2, lettere b), c), d) del Codice, se il Consorzio ha dichiarato in fase di offerta che intende eseguire con risorse proprie, solo se il Consorzio possiede la predetta certificazione;  se  il Consorzio ha indicato in fase di offerta che intende assegnare parte delle prestazioni a una o più consorziate individuate nell’offerta, solo se sia il Consorzio sia la consorziata designata posseggono la predetta certificazione, o in alternativa, se il solo Consorzio possiede la predetta certificazione e l’ambito di certificazione del suo sistema gestionale include la verifica che l’erogazione della prestazione da parte della consorziata rispetti gli standard fissati dalla certificazione. </w:t>
      </w:r>
    </w:p>
    <w:p w14:paraId="7C970B2A" w14:textId="2758B237" w:rsidR="005F70C6" w:rsidRDefault="005F70C6" w:rsidP="00A625B5">
      <w:pPr>
        <w:pStyle w:val="Standard"/>
        <w:numPr>
          <w:ilvl w:val="4"/>
          <w:numId w:val="57"/>
        </w:numPr>
        <w:spacing w:after="120"/>
        <w:ind w:left="142" w:hanging="142"/>
        <w:jc w:val="both"/>
        <w:rPr>
          <w:rFonts w:ascii="Cambria" w:hAnsi="Cambria"/>
        </w:rPr>
      </w:pPr>
      <w:r w:rsidRPr="005F70C6">
        <w:rPr>
          <w:rFonts w:ascii="Cambria" w:hAnsi="Cambria"/>
        </w:rPr>
        <w:t>Riduzione del 50% in caso di partecipazione di micro, piccole e medie imprese e di raggruppamenti di operatori economici o consorzi ordinari costituiti esclusivamente da micro, piccole e medie imprese. Tale riduzione non è cumulabile con quella indicata alla lett. a)</w:t>
      </w:r>
      <w:r>
        <w:rPr>
          <w:rFonts w:ascii="Cambria" w:hAnsi="Cambria"/>
        </w:rPr>
        <w:t>.</w:t>
      </w:r>
    </w:p>
    <w:p w14:paraId="59C6EF53" w14:textId="77777777" w:rsidR="00243D69" w:rsidRPr="00FE42DA" w:rsidRDefault="00CF6D89" w:rsidP="00243D69">
      <w:pPr>
        <w:pStyle w:val="Standard"/>
        <w:numPr>
          <w:ilvl w:val="4"/>
          <w:numId w:val="57"/>
        </w:numPr>
        <w:spacing w:after="120"/>
        <w:ind w:left="142" w:hanging="142"/>
        <w:jc w:val="both"/>
        <w:rPr>
          <w:rFonts w:ascii="Cambria" w:hAnsi="Cambria"/>
        </w:rPr>
      </w:pPr>
      <w:r w:rsidRPr="00243D69">
        <w:rPr>
          <w:rFonts w:ascii="Cambria" w:hAnsi="Cambria"/>
        </w:rPr>
        <w:t xml:space="preserve"> </w:t>
      </w:r>
      <w:r w:rsidR="00243D69" w:rsidRPr="00243D69">
        <w:rPr>
          <w:rFonts w:ascii="Cambria" w:hAnsi="Cambria"/>
        </w:rPr>
        <w:t>Riduzione</w:t>
      </w:r>
      <w:r w:rsidR="00243D69" w:rsidRPr="00FE42DA">
        <w:rPr>
          <w:rFonts w:ascii="Cambria" w:hAnsi="Cambria"/>
        </w:rPr>
        <w:t xml:space="preserve"> del 10% cumulabile con quelle di cui alle precedenti lettere a) e b) in caso di presentazione di garanzie fideiussorie gestite mediante ricorso a piattaforme telematiche.</w:t>
      </w:r>
    </w:p>
    <w:p w14:paraId="1CE6397A" w14:textId="43E2403B" w:rsidR="005F70C6" w:rsidRPr="00243D69" w:rsidRDefault="005F70C6" w:rsidP="00243D69">
      <w:pPr>
        <w:pStyle w:val="Standard"/>
        <w:spacing w:after="120"/>
        <w:jc w:val="both"/>
        <w:rPr>
          <w:rFonts w:ascii="Cambria" w:hAnsi="Cambria"/>
        </w:rPr>
      </w:pPr>
      <w:r w:rsidRPr="00243D69">
        <w:rPr>
          <w:rFonts w:ascii="Cambria" w:hAnsi="Cambria"/>
        </w:rPr>
        <w:t>Per fruire delle riduzioni di cui all’articolo 106, comma 8 del Codice, il concorrente dichiara nella domanda di partecipazione il possesso delle certificazioni e inserisce copia delle certificazioni possedute qualora non già presenti nel fascicolo virtuale.</w:t>
      </w:r>
    </w:p>
    <w:p w14:paraId="515744A2" w14:textId="77777777" w:rsidR="005F70C6" w:rsidRDefault="005F70C6" w:rsidP="005F70C6">
      <w:pPr>
        <w:pStyle w:val="Standard"/>
        <w:spacing w:after="120"/>
        <w:jc w:val="both"/>
        <w:rPr>
          <w:rFonts w:ascii="Cambria" w:hAnsi="Cambria"/>
        </w:rPr>
      </w:pPr>
      <w:r w:rsidRPr="005F70C6">
        <w:rPr>
          <w:rFonts w:ascii="Cambria" w:hAnsi="Cambria"/>
        </w:rPr>
        <w:t>È sanabile, mediante soccorso istruttorio, la mancata presentazione della garanzia provvisoria e/o dell’impegno a rilasciare garanzia fideiussoria definitiva solo a condizione che siano stati già costituiti prima della presentazione dell’offerta.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p w14:paraId="2FC1E95B" w14:textId="1BF0CA94" w:rsidR="005F70C6" w:rsidRDefault="005F70C6" w:rsidP="00F148DF">
      <w:pPr>
        <w:pStyle w:val="Standard"/>
        <w:spacing w:after="120"/>
        <w:jc w:val="both"/>
        <w:rPr>
          <w:rFonts w:ascii="Cambria" w:hAnsi="Cambria"/>
          <w:highlight w:val="yellow"/>
        </w:rPr>
      </w:pPr>
      <w:r w:rsidRPr="005F70C6">
        <w:rPr>
          <w:rFonts w:ascii="Cambria" w:hAnsi="Cambria"/>
        </w:rPr>
        <w:lastRenderedPageBreak/>
        <w:t>Non è sanabile - e quindi è causa di esclusione - la sottoscrizione della garanzia provvisoria da parte di un soggetto non legittimato a rilasciare la garanzia o non autorizzato ad impegnare il garante</w:t>
      </w:r>
    </w:p>
    <w:p w14:paraId="21307F81" w14:textId="09BA0A1C" w:rsidR="007B7124" w:rsidRPr="005F70C6" w:rsidRDefault="007B7124" w:rsidP="007C43BD">
      <w:pPr>
        <w:pStyle w:val="Standard"/>
        <w:spacing w:after="480"/>
        <w:jc w:val="both"/>
        <w:rPr>
          <w:rFonts w:ascii="Cambria" w:hAnsi="Cambria"/>
          <w:b/>
          <w:bCs/>
        </w:rPr>
      </w:pPr>
      <w:bookmarkStart w:id="11" w:name="_Hlk130463729"/>
      <w:r w:rsidRPr="005F70C6">
        <w:rPr>
          <w:rFonts w:ascii="Cambria" w:hAnsi="Cambria"/>
          <w:b/>
          <w:bCs/>
        </w:rPr>
        <w:t xml:space="preserve">Gli importi relativi alla garanzia </w:t>
      </w:r>
      <w:r w:rsidRPr="004048B8">
        <w:rPr>
          <w:rFonts w:ascii="Cambria" w:hAnsi="Cambria"/>
          <w:b/>
          <w:bCs/>
        </w:rPr>
        <w:t>provvisoria, sono</w:t>
      </w:r>
      <w:r w:rsidRPr="005F70C6">
        <w:rPr>
          <w:rFonts w:ascii="Cambria" w:hAnsi="Cambria"/>
          <w:b/>
          <w:bCs/>
        </w:rPr>
        <w:t xml:space="preserve"> analiticamente riportati nell’elenco, allegato alla documentazione di gara, denominato “</w:t>
      </w:r>
      <w:r w:rsidRPr="005F70C6">
        <w:rPr>
          <w:rFonts w:ascii="Cambria" w:hAnsi="Cambria"/>
          <w:b/>
          <w:bCs/>
          <w:i/>
          <w:iCs/>
        </w:rPr>
        <w:t>Elenco CIG con indicazione del contributo ANAC</w:t>
      </w:r>
      <w:r w:rsidR="00F76C75" w:rsidRPr="005F70C6">
        <w:rPr>
          <w:rFonts w:ascii="Cambria" w:hAnsi="Cambria"/>
          <w:b/>
          <w:bCs/>
          <w:i/>
          <w:iCs/>
        </w:rPr>
        <w:t xml:space="preserve"> e garanzia provvisoria</w:t>
      </w:r>
      <w:r w:rsidRPr="005F70C6">
        <w:rPr>
          <w:rFonts w:ascii="Cambria" w:hAnsi="Cambria"/>
          <w:b/>
          <w:bCs/>
        </w:rPr>
        <w:t>”, al quale integralmente si rimanda.</w:t>
      </w:r>
    </w:p>
    <w:bookmarkEnd w:id="11"/>
    <w:p w14:paraId="5C98377A" w14:textId="7C6F3833" w:rsidR="007B7124" w:rsidRPr="005F70C6" w:rsidRDefault="007B7124" w:rsidP="00F148DF">
      <w:pPr>
        <w:pStyle w:val="Standard"/>
        <w:spacing w:after="120"/>
        <w:jc w:val="both"/>
        <w:rPr>
          <w:rFonts w:ascii="Cambria" w:hAnsi="Cambria"/>
        </w:rPr>
      </w:pPr>
      <w:r w:rsidRPr="005F70C6">
        <w:rPr>
          <w:rFonts w:ascii="Cambria" w:hAnsi="Cambria"/>
          <w:b/>
          <w:bCs/>
        </w:rPr>
        <w:t>1</w:t>
      </w:r>
      <w:r w:rsidR="007508FA">
        <w:rPr>
          <w:rFonts w:ascii="Cambria" w:hAnsi="Cambria"/>
          <w:b/>
          <w:bCs/>
        </w:rPr>
        <w:t>0</w:t>
      </w:r>
      <w:r w:rsidRPr="005F70C6">
        <w:rPr>
          <w:rFonts w:ascii="Cambria" w:hAnsi="Cambria"/>
          <w:b/>
          <w:bCs/>
        </w:rPr>
        <w:t>. PAGAMENTO DEL CONTRIBUTO A FAVORE DELL’ANAC.</w:t>
      </w:r>
    </w:p>
    <w:p w14:paraId="2D4CFFDA" w14:textId="369B8A6C" w:rsidR="006E7972" w:rsidRPr="00B66E64" w:rsidRDefault="006E7972" w:rsidP="00F148DF">
      <w:pPr>
        <w:pStyle w:val="Standard"/>
        <w:spacing w:after="120"/>
        <w:jc w:val="both"/>
        <w:rPr>
          <w:rFonts w:ascii="Cambria" w:hAnsi="Cambria"/>
        </w:rPr>
      </w:pPr>
      <w:r w:rsidRPr="00B66E64">
        <w:rPr>
          <w:rFonts w:ascii="Cambria" w:hAnsi="Cambria"/>
        </w:rPr>
        <w:t>Ai sensi della delibera ANAC n. 621 del 20 dicembre 2022 il contributo Anac non è dovuto.</w:t>
      </w:r>
    </w:p>
    <w:p w14:paraId="78F763A0" w14:textId="77777777" w:rsidR="008F5F48" w:rsidRPr="00B66E64" w:rsidRDefault="008F5F48" w:rsidP="00F148DF">
      <w:pPr>
        <w:pStyle w:val="Standard"/>
        <w:spacing w:after="120"/>
        <w:jc w:val="both"/>
        <w:rPr>
          <w:rFonts w:ascii="Cambria" w:hAnsi="Cambria"/>
          <w:b/>
          <w:bCs/>
        </w:rPr>
      </w:pPr>
    </w:p>
    <w:p w14:paraId="32E84F64" w14:textId="1960A70C" w:rsidR="007B7124" w:rsidRPr="00B66E64" w:rsidRDefault="007B7124" w:rsidP="00F148DF">
      <w:pPr>
        <w:pStyle w:val="Standard"/>
        <w:spacing w:after="120"/>
        <w:jc w:val="both"/>
        <w:rPr>
          <w:rFonts w:ascii="Cambria" w:hAnsi="Cambria"/>
        </w:rPr>
      </w:pPr>
      <w:r w:rsidRPr="00B66E64">
        <w:rPr>
          <w:rFonts w:ascii="Cambria" w:hAnsi="Cambria"/>
          <w:b/>
          <w:bCs/>
        </w:rPr>
        <w:t>1</w:t>
      </w:r>
      <w:r w:rsidR="007508FA" w:rsidRPr="00B66E64">
        <w:rPr>
          <w:rFonts w:ascii="Cambria" w:hAnsi="Cambria"/>
          <w:b/>
          <w:bCs/>
        </w:rPr>
        <w:t>1</w:t>
      </w:r>
      <w:r w:rsidRPr="00B66E64">
        <w:rPr>
          <w:rFonts w:ascii="Cambria" w:hAnsi="Cambria"/>
          <w:b/>
          <w:bCs/>
        </w:rPr>
        <w:t>. MODALITÀ DI PRESENTAZIONE DELL’OFFERTA</w:t>
      </w:r>
    </w:p>
    <w:p w14:paraId="271AEAC9" w14:textId="209B154A" w:rsidR="00675C6F" w:rsidRPr="00675C6F" w:rsidRDefault="00675C6F" w:rsidP="006E3739">
      <w:pPr>
        <w:pStyle w:val="Standard"/>
        <w:spacing w:after="120"/>
        <w:jc w:val="both"/>
        <w:rPr>
          <w:rFonts w:ascii="Cambria" w:hAnsi="Cambria"/>
        </w:rPr>
      </w:pPr>
      <w:r w:rsidRPr="00B66E64">
        <w:rPr>
          <w:rFonts w:ascii="Cambria" w:hAnsi="Cambria"/>
        </w:rPr>
        <w:t xml:space="preserve">La documentazione di partecipazione alla gara dovrà pervenire esclusivamente attraverso la piattaforma di e-procurement Net4market attivata </w:t>
      </w:r>
      <w:r w:rsidR="00F604CE" w:rsidRPr="00B66E64">
        <w:rPr>
          <w:rFonts w:ascii="Cambria" w:hAnsi="Cambria"/>
        </w:rPr>
        <w:t xml:space="preserve">dall’A.S.P. di Vibo Valentia </w:t>
      </w:r>
      <w:r w:rsidRPr="00B66E64">
        <w:rPr>
          <w:rFonts w:ascii="Cambria" w:hAnsi="Cambria"/>
        </w:rPr>
        <w:t>e raggiungibile all’indirizzo</w:t>
      </w:r>
      <w:r w:rsidRPr="008F5F48">
        <w:rPr>
          <w:rFonts w:ascii="Cambria" w:hAnsi="Cambria"/>
        </w:rPr>
        <w:t xml:space="preserve"> </w:t>
      </w:r>
      <w:hyperlink r:id="rId16" w:history="1">
        <w:r w:rsidRPr="008F5F48">
          <w:rPr>
            <w:rFonts w:ascii="Cambria" w:hAnsi="Cambria"/>
          </w:rPr>
          <w:t>https://app.albofornitori.it/alboeproc/albo_aspvibovalentia</w:t>
        </w:r>
      </w:hyperlink>
      <w:r w:rsidRPr="008F5F48">
        <w:rPr>
          <w:rFonts w:ascii="Cambria" w:hAnsi="Cambria"/>
        </w:rPr>
        <w:t>.</w:t>
      </w:r>
    </w:p>
    <w:p w14:paraId="755897BD" w14:textId="4C61F7B0" w:rsidR="00675C6F" w:rsidRPr="00675C6F" w:rsidRDefault="00675C6F" w:rsidP="006E3739">
      <w:pPr>
        <w:pStyle w:val="Standard"/>
        <w:spacing w:after="120"/>
        <w:jc w:val="both"/>
        <w:rPr>
          <w:rFonts w:ascii="Cambria" w:hAnsi="Cambria"/>
        </w:rPr>
      </w:pPr>
      <w:r w:rsidRPr="00675C6F">
        <w:rPr>
          <w:rFonts w:ascii="Cambria" w:hAnsi="Cambria"/>
        </w:rPr>
        <w:t xml:space="preserve">Le </w:t>
      </w:r>
      <w:r w:rsidR="006E7972" w:rsidRPr="00675C6F">
        <w:rPr>
          <w:rFonts w:ascii="Cambria" w:hAnsi="Cambria"/>
        </w:rPr>
        <w:t>modalità</w:t>
      </w:r>
      <w:r w:rsidRPr="00675C6F">
        <w:rPr>
          <w:rFonts w:ascii="Cambria" w:hAnsi="Cambria"/>
        </w:rPr>
        <w:t xml:space="preserve"> di presentazione dell’offerta e i termini temporali sono riportati nell’</w:t>
      </w:r>
      <w:proofErr w:type="spellStart"/>
      <w:r w:rsidRPr="00675C6F">
        <w:rPr>
          <w:rFonts w:ascii="Cambria" w:hAnsi="Cambria"/>
        </w:rPr>
        <w:t>All</w:t>
      </w:r>
      <w:proofErr w:type="spellEnd"/>
      <w:r w:rsidRPr="00675C6F">
        <w:rPr>
          <w:rFonts w:ascii="Cambria" w:hAnsi="Cambria"/>
        </w:rPr>
        <w:t xml:space="preserve">. 4 Disciplinare telematico e timing di gara. </w:t>
      </w:r>
    </w:p>
    <w:p w14:paraId="642E43FA" w14:textId="0B166620" w:rsidR="006E3739" w:rsidRPr="00BE3314" w:rsidRDefault="006E3739" w:rsidP="006E3739">
      <w:pPr>
        <w:pStyle w:val="Standard"/>
        <w:spacing w:after="120"/>
        <w:jc w:val="both"/>
        <w:rPr>
          <w:rFonts w:ascii="Cambria" w:hAnsi="Cambria"/>
        </w:rPr>
      </w:pPr>
      <w:r w:rsidRPr="006E3739">
        <w:rPr>
          <w:rFonts w:ascii="Cambria" w:hAnsi="Cambria"/>
        </w:rPr>
        <w:t xml:space="preserve">Si raccomanda di seguire pedissequamente la procedura guidata riportata, eseguendo le operazioni richieste nella sequenza riportata </w:t>
      </w:r>
      <w:r w:rsidRPr="00BE3314">
        <w:rPr>
          <w:rFonts w:ascii="Cambria" w:hAnsi="Cambria"/>
        </w:rPr>
        <w:t>nelle stesse.</w:t>
      </w:r>
    </w:p>
    <w:p w14:paraId="407B012A" w14:textId="4EE0508F" w:rsidR="006E3739" w:rsidRPr="006E3739" w:rsidRDefault="006E3739" w:rsidP="006E3739">
      <w:pPr>
        <w:pStyle w:val="Standard"/>
        <w:spacing w:after="120"/>
        <w:jc w:val="both"/>
        <w:rPr>
          <w:rFonts w:ascii="Cambria" w:hAnsi="Cambria"/>
          <w:b/>
        </w:rPr>
      </w:pPr>
      <w:r w:rsidRPr="00BE3314">
        <w:rPr>
          <w:rFonts w:ascii="Cambria" w:hAnsi="Cambria"/>
          <w:b/>
          <w:u w:val="thick"/>
        </w:rPr>
        <w:t>L’offerta deve essere collocata sul</w:t>
      </w:r>
      <w:r w:rsidR="00675C6F" w:rsidRPr="00BE3314">
        <w:rPr>
          <w:rFonts w:ascii="Cambria" w:hAnsi="Cambria"/>
          <w:b/>
          <w:u w:val="thick"/>
        </w:rPr>
        <w:t xml:space="preserve">la piattaforma NET4MARKET </w:t>
      </w:r>
      <w:r w:rsidRPr="00BE3314">
        <w:rPr>
          <w:rFonts w:ascii="Cambria" w:hAnsi="Cambria"/>
          <w:b/>
          <w:u w:val="thick"/>
        </w:rPr>
        <w:t>entro e non oltre il termine perentorio</w:t>
      </w:r>
      <w:r w:rsidRPr="00BE3314">
        <w:rPr>
          <w:rFonts w:ascii="Cambria" w:hAnsi="Cambria"/>
          <w:b/>
        </w:rPr>
        <w:t xml:space="preserve"> </w:t>
      </w:r>
      <w:r w:rsidRPr="00BE3314">
        <w:rPr>
          <w:rFonts w:ascii="Cambria" w:hAnsi="Cambria"/>
          <w:b/>
          <w:u w:val="thick"/>
        </w:rPr>
        <w:t>delle ore 12:00</w:t>
      </w:r>
      <w:r w:rsidR="00B532CC" w:rsidRPr="00BE3314">
        <w:rPr>
          <w:rFonts w:ascii="Cambria" w:hAnsi="Cambria"/>
          <w:b/>
          <w:u w:val="thick"/>
        </w:rPr>
        <w:t>:00</w:t>
      </w:r>
      <w:r w:rsidRPr="00BE3314">
        <w:rPr>
          <w:rFonts w:ascii="Cambria" w:hAnsi="Cambria"/>
          <w:b/>
          <w:u w:val="thick"/>
        </w:rPr>
        <w:t xml:space="preserve"> del giorno </w:t>
      </w:r>
      <w:r w:rsidR="00BE3314" w:rsidRPr="00BE3314">
        <w:rPr>
          <w:rFonts w:ascii="Cambria" w:hAnsi="Cambria"/>
          <w:b/>
          <w:u w:val="thick"/>
        </w:rPr>
        <w:t>03/10</w:t>
      </w:r>
      <w:r w:rsidRPr="00BE3314">
        <w:rPr>
          <w:rFonts w:ascii="Cambria" w:hAnsi="Cambria"/>
          <w:b/>
          <w:u w:val="thick"/>
        </w:rPr>
        <w:t>/2023.</w:t>
      </w:r>
    </w:p>
    <w:p w14:paraId="78C26004" w14:textId="788C831C" w:rsidR="006E3739" w:rsidRPr="006E3739" w:rsidRDefault="006E3739" w:rsidP="006E3739">
      <w:pPr>
        <w:pStyle w:val="Standard"/>
        <w:spacing w:after="120"/>
        <w:jc w:val="both"/>
        <w:rPr>
          <w:rFonts w:ascii="Cambria" w:hAnsi="Cambria"/>
        </w:rPr>
      </w:pPr>
      <w:r w:rsidRPr="006E3739">
        <w:rPr>
          <w:rFonts w:ascii="Cambria" w:hAnsi="Cambria"/>
        </w:rPr>
        <w:t xml:space="preserve">Prima della scadenza del termine perentorio per la presentazione delle offerte, il concorrente può sottoporre una nuova offerta che all’atto dell’invio invaliderà quella precedentemente inviata. </w:t>
      </w:r>
      <w:r w:rsidR="00BD12D5" w:rsidRPr="004048B8">
        <w:rPr>
          <w:rFonts w:ascii="Cambria" w:hAnsi="Cambria"/>
        </w:rPr>
        <w:t>L’operatore economico ha facoltà di inserire nella Piattaforma offerte successive che sostituiscono la precedente, ovvero ritirare l’offerta presentata, nel periodo di tempo compreso tra la data e ora di inizio e la data e ora di chiusura della fase di presentazione delle offerte. La stazione appaltante considera esclusivamente l’ultima offerta presentata.</w:t>
      </w:r>
    </w:p>
    <w:p w14:paraId="65B44EEB" w14:textId="33368BBC" w:rsidR="006E3739" w:rsidRPr="006E3739" w:rsidRDefault="006E3739" w:rsidP="006E3739">
      <w:pPr>
        <w:pStyle w:val="Standard"/>
        <w:spacing w:after="120"/>
        <w:jc w:val="both"/>
        <w:rPr>
          <w:rFonts w:ascii="Cambria" w:hAnsi="Cambria"/>
        </w:rPr>
      </w:pPr>
      <w:r w:rsidRPr="006E3739">
        <w:rPr>
          <w:rFonts w:ascii="Cambria" w:hAnsi="Cambria"/>
        </w:rPr>
        <w:t>Ad avvenuta scadenza del sopradetto termine, non sarà possibile inserire alcuna offerta, anche se sostitutiva di quella precedente.</w:t>
      </w:r>
    </w:p>
    <w:p w14:paraId="484C7362" w14:textId="562A6376" w:rsidR="006E3739" w:rsidRPr="006E3739" w:rsidRDefault="006E3739" w:rsidP="006E3739">
      <w:pPr>
        <w:pStyle w:val="Standard"/>
        <w:spacing w:after="120"/>
        <w:jc w:val="both"/>
        <w:rPr>
          <w:rFonts w:ascii="Cambria" w:hAnsi="Cambria"/>
        </w:rPr>
      </w:pPr>
      <w:r w:rsidRPr="006E3739">
        <w:rPr>
          <w:rFonts w:ascii="Cambria" w:hAnsi="Cambria"/>
        </w:rPr>
        <w:t>Non sono ammesse offerte incomplete, condizionate o alternative. Saranno escluse altresì tutte le offerte redatte o inviate in modo difforme da quello prescritto nel presente disciplinare.</w:t>
      </w:r>
    </w:p>
    <w:p w14:paraId="0DBDA114" w14:textId="7630474E" w:rsidR="006E3739" w:rsidRPr="006E3739" w:rsidRDefault="006E3739" w:rsidP="006E3739">
      <w:pPr>
        <w:pStyle w:val="Standard"/>
        <w:spacing w:after="120"/>
        <w:jc w:val="both"/>
        <w:rPr>
          <w:rFonts w:ascii="Cambria" w:hAnsi="Cambria"/>
        </w:rPr>
      </w:pPr>
      <w:r w:rsidRPr="006E3739">
        <w:rPr>
          <w:rFonts w:ascii="Cambria" w:hAnsi="Cambria"/>
        </w:rPr>
        <w:t>Le offerte tardive saranno escluse in quanto irregolari</w:t>
      </w:r>
      <w:r w:rsidR="001368F0">
        <w:rPr>
          <w:rFonts w:ascii="Cambria" w:hAnsi="Cambria"/>
        </w:rPr>
        <w:t>.</w:t>
      </w:r>
    </w:p>
    <w:p w14:paraId="2CFAFE58" w14:textId="045E69F7" w:rsidR="006E3739" w:rsidRPr="006E3739" w:rsidRDefault="006E3739" w:rsidP="006E3739">
      <w:pPr>
        <w:pStyle w:val="Standard"/>
        <w:spacing w:after="120"/>
        <w:jc w:val="both"/>
        <w:rPr>
          <w:rFonts w:ascii="Cambria" w:hAnsi="Cambria"/>
        </w:rPr>
      </w:pPr>
      <w:r w:rsidRPr="006E3739">
        <w:rPr>
          <w:rFonts w:ascii="Cambria" w:hAnsi="Cambria"/>
        </w:rPr>
        <w:t>Della data e dell’ora di arrivo dell’offerta fa fede l’orario registrato dalla Piattaforma.</w:t>
      </w:r>
    </w:p>
    <w:p w14:paraId="6ED4094B" w14:textId="01B12829" w:rsidR="006E3739" w:rsidRPr="006E3739" w:rsidRDefault="006E3739" w:rsidP="006E3739">
      <w:pPr>
        <w:pStyle w:val="Standard"/>
        <w:spacing w:after="120"/>
        <w:jc w:val="both"/>
        <w:rPr>
          <w:rFonts w:ascii="Cambria" w:hAnsi="Cambria"/>
        </w:rPr>
      </w:pPr>
      <w:r w:rsidRPr="006E3739">
        <w:rPr>
          <w:rFonts w:ascii="Cambria" w:hAnsi="Cambria"/>
        </w:rPr>
        <w:t>Nessun rimborso è dovuto per la partecipazione alla gara, anche nel caso in cui non si dovesse procedere all’aggiudicazione.</w:t>
      </w:r>
    </w:p>
    <w:p w14:paraId="52A16185" w14:textId="5AFAB4F5" w:rsidR="006E3739" w:rsidRPr="006E3739" w:rsidRDefault="006E3739" w:rsidP="006E3739">
      <w:pPr>
        <w:pStyle w:val="Standard"/>
        <w:spacing w:after="120"/>
        <w:jc w:val="both"/>
        <w:rPr>
          <w:rFonts w:ascii="Cambria" w:hAnsi="Cambria"/>
        </w:rPr>
      </w:pPr>
      <w:r w:rsidRPr="006E3739">
        <w:rPr>
          <w:rFonts w:ascii="Cambria" w:hAnsi="Cambria"/>
        </w:rPr>
        <w:t xml:space="preserve">La presentazione dell’offerta mediante </w:t>
      </w:r>
      <w:r w:rsidR="00675C6F">
        <w:rPr>
          <w:rFonts w:ascii="Cambria" w:hAnsi="Cambria"/>
        </w:rPr>
        <w:t xml:space="preserve">la </w:t>
      </w:r>
      <w:r w:rsidRPr="006E3739">
        <w:rPr>
          <w:rFonts w:ascii="Cambria" w:hAnsi="Cambria"/>
        </w:rPr>
        <w:t xml:space="preserve"> </w:t>
      </w:r>
      <w:r w:rsidR="00675C6F">
        <w:rPr>
          <w:rFonts w:ascii="Cambria" w:hAnsi="Cambria"/>
          <w:b/>
          <w:u w:val="thick"/>
        </w:rPr>
        <w:t xml:space="preserve">piattaforma NET4MARKET </w:t>
      </w:r>
      <w:r w:rsidRPr="006E3739">
        <w:rPr>
          <w:rFonts w:ascii="Cambria" w:hAnsi="Cambria"/>
        </w:rPr>
        <w:t xml:space="preserve">è a totale ed esclusivo rischio del concorrente, il quale si assume qualsiasi rischio in caso di mancata o tardiva ricezione dell’offerta medesima, dovuta, a mero titolo esemplificativo e non esaustivo, a malfunzionamenti degli strumenti telematici utilizzati, a difficoltà di connessione e trasmissione, a lentezza dei collegamenti o a qualsiasi </w:t>
      </w:r>
      <w:r w:rsidRPr="006E3739">
        <w:rPr>
          <w:rFonts w:ascii="Cambria" w:hAnsi="Cambria"/>
        </w:rPr>
        <w:lastRenderedPageBreak/>
        <w:t xml:space="preserve">altro motivo, restando esclusa qualsivoglia responsabilità </w:t>
      </w:r>
      <w:r w:rsidR="002A1240">
        <w:rPr>
          <w:rFonts w:ascii="Cambria" w:hAnsi="Cambria"/>
        </w:rPr>
        <w:t>della Stazione appaltante</w:t>
      </w:r>
      <w:r w:rsidRPr="006E3739">
        <w:rPr>
          <w:rFonts w:ascii="Cambria" w:hAnsi="Cambria"/>
        </w:rPr>
        <w:t xml:space="preserve"> ove per ritardo o disguidi o motivi tecnici o di altra natura, l’offerta non pervenga entro il previsto termine perentorio.</w:t>
      </w:r>
    </w:p>
    <w:p w14:paraId="39BB2D29" w14:textId="13EBC948" w:rsidR="006E3739" w:rsidRPr="00D938AB" w:rsidRDefault="006E3739" w:rsidP="006E3739">
      <w:pPr>
        <w:pStyle w:val="Standard"/>
        <w:spacing w:after="120"/>
        <w:jc w:val="both"/>
        <w:rPr>
          <w:rFonts w:ascii="Cambria" w:hAnsi="Cambria"/>
          <w:bCs/>
        </w:rPr>
      </w:pPr>
      <w:r w:rsidRPr="006E3739">
        <w:rPr>
          <w:rFonts w:ascii="Cambria" w:hAnsi="Cambria"/>
        </w:rPr>
        <w:t xml:space="preserve">In ogni caso il concorrente esonera </w:t>
      </w:r>
      <w:bookmarkStart w:id="12" w:name="_Hlk140664874"/>
      <w:r w:rsidR="002A1240">
        <w:rPr>
          <w:rFonts w:ascii="Cambria" w:hAnsi="Cambria"/>
        </w:rPr>
        <w:t>la</w:t>
      </w:r>
      <w:r w:rsidRPr="006E3739">
        <w:rPr>
          <w:rFonts w:ascii="Cambria" w:hAnsi="Cambria"/>
        </w:rPr>
        <w:t xml:space="preserve"> </w:t>
      </w:r>
      <w:r w:rsidR="002A1240">
        <w:rPr>
          <w:rFonts w:ascii="Cambria" w:hAnsi="Cambria"/>
        </w:rPr>
        <w:t>Stazione appaltante</w:t>
      </w:r>
      <w:r w:rsidRPr="006E3739">
        <w:rPr>
          <w:rFonts w:ascii="Cambria" w:hAnsi="Cambria"/>
        </w:rPr>
        <w:t xml:space="preserve"> </w:t>
      </w:r>
      <w:bookmarkEnd w:id="12"/>
      <w:r w:rsidRPr="006E3739">
        <w:rPr>
          <w:rFonts w:ascii="Cambria" w:hAnsi="Cambria"/>
        </w:rPr>
        <w:t>da qualsiasi responsabilità per malfunzionamenti di ogni natura, mancato funzionamento o interruzioni di funzionamento d</w:t>
      </w:r>
      <w:r w:rsidR="00D938AB">
        <w:rPr>
          <w:rFonts w:ascii="Cambria" w:hAnsi="Cambria"/>
        </w:rPr>
        <w:t xml:space="preserve">ella </w:t>
      </w:r>
      <w:r w:rsidR="00675C6F" w:rsidRPr="00D938AB">
        <w:rPr>
          <w:rFonts w:ascii="Cambria" w:hAnsi="Cambria"/>
          <w:bCs/>
        </w:rPr>
        <w:t>piattaforma NET4MARKET</w:t>
      </w:r>
      <w:r w:rsidRPr="00D938AB">
        <w:rPr>
          <w:rFonts w:ascii="Cambria" w:hAnsi="Cambria"/>
          <w:bCs/>
        </w:rPr>
        <w:t>.</w:t>
      </w:r>
    </w:p>
    <w:p w14:paraId="67E37B67" w14:textId="4E00FD63" w:rsidR="006E3739" w:rsidRPr="008F5F48" w:rsidRDefault="002A1240" w:rsidP="006E3739">
      <w:pPr>
        <w:pStyle w:val="Standard"/>
        <w:spacing w:after="120"/>
        <w:jc w:val="both"/>
        <w:rPr>
          <w:rFonts w:ascii="Cambria" w:hAnsi="Cambria"/>
        </w:rPr>
      </w:pPr>
      <w:r w:rsidRPr="008F5F48">
        <w:rPr>
          <w:rFonts w:ascii="Cambria" w:hAnsi="Cambria"/>
        </w:rPr>
        <w:t xml:space="preserve">La Stazione appaltante </w:t>
      </w:r>
      <w:r w:rsidR="006E3739" w:rsidRPr="008F5F48">
        <w:rPr>
          <w:rFonts w:ascii="Cambria" w:hAnsi="Cambria"/>
        </w:rPr>
        <w:t>si riserva comunque di adottare i provvedimenti che riterrà necessari nel caso di malfunzionamento d</w:t>
      </w:r>
      <w:r w:rsidR="00675C6F" w:rsidRPr="008F5F48">
        <w:rPr>
          <w:rFonts w:ascii="Cambria" w:hAnsi="Cambria"/>
        </w:rPr>
        <w:t>ella</w:t>
      </w:r>
      <w:r w:rsidR="006E3739" w:rsidRPr="008F5F48">
        <w:rPr>
          <w:rFonts w:ascii="Cambria" w:hAnsi="Cambria"/>
        </w:rPr>
        <w:t xml:space="preserve"> </w:t>
      </w:r>
      <w:r w:rsidR="00675C6F" w:rsidRPr="008F5F48">
        <w:rPr>
          <w:rFonts w:ascii="Cambria" w:hAnsi="Cambria"/>
        </w:rPr>
        <w:t>piattaforma NET4MARKET</w:t>
      </w:r>
      <w:r w:rsidR="006E3739" w:rsidRPr="008F5F48">
        <w:rPr>
          <w:rFonts w:ascii="Cambria" w:hAnsi="Cambria"/>
        </w:rPr>
        <w:t>.</w:t>
      </w:r>
    </w:p>
    <w:p w14:paraId="2C5F9D89" w14:textId="4D1D0480" w:rsidR="006E3739" w:rsidRPr="006E3739" w:rsidRDefault="006E3739" w:rsidP="006E3739">
      <w:pPr>
        <w:pStyle w:val="Standard"/>
        <w:spacing w:after="120"/>
        <w:jc w:val="both"/>
        <w:rPr>
          <w:rFonts w:ascii="Cambria" w:hAnsi="Cambria"/>
        </w:rPr>
      </w:pPr>
      <w:r w:rsidRPr="008F5F48">
        <w:rPr>
          <w:rFonts w:ascii="Cambria" w:hAnsi="Cambria"/>
        </w:rPr>
        <w:t xml:space="preserve">Trattandosi di procedura gestita su piattaforma telematica, si raccomanda di avviare e concludere per tempo la fase di collocazione dell’offerta su </w:t>
      </w:r>
      <w:r w:rsidR="00675C6F" w:rsidRPr="008F5F48">
        <w:rPr>
          <w:rFonts w:ascii="Cambria" w:hAnsi="Cambria"/>
        </w:rPr>
        <w:t xml:space="preserve">piattaforma NET4MARKET </w:t>
      </w:r>
      <w:r w:rsidRPr="008F5F48">
        <w:rPr>
          <w:rFonts w:ascii="Cambria" w:hAnsi="Cambria"/>
        </w:rPr>
        <w:t>e di non procedere alla collocazione nell’ultimo giorno e/o nelle ultime ore utile/i.</w:t>
      </w:r>
    </w:p>
    <w:p w14:paraId="6A15E551" w14:textId="18BA7161" w:rsidR="006E3739" w:rsidRPr="006E3739" w:rsidRDefault="006E3739" w:rsidP="006E3739">
      <w:pPr>
        <w:pStyle w:val="Standard"/>
        <w:spacing w:after="120"/>
        <w:jc w:val="both"/>
        <w:rPr>
          <w:rFonts w:ascii="Cambria" w:hAnsi="Cambria"/>
        </w:rPr>
      </w:pPr>
      <w:r w:rsidRPr="006E3739">
        <w:rPr>
          <w:rFonts w:ascii="Cambria" w:hAnsi="Cambria"/>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7CA98DF4" w14:textId="67A40CD6" w:rsidR="006E3739" w:rsidRPr="006E3739" w:rsidRDefault="006E3739" w:rsidP="006E3739">
      <w:pPr>
        <w:pStyle w:val="Standard"/>
        <w:spacing w:after="120"/>
        <w:jc w:val="both"/>
        <w:rPr>
          <w:rFonts w:ascii="Cambria" w:hAnsi="Cambria"/>
          <w:bCs/>
        </w:rPr>
      </w:pPr>
      <w:r w:rsidRPr="006E3739">
        <w:rPr>
          <w:rFonts w:ascii="Cambria" w:hAnsi="Cambria"/>
          <w:b/>
          <w:bCs/>
        </w:rPr>
        <w:t>Tutte le dichiarazioni sostitutive rese ai sensi degli art. 46 e 47 del D.P.R. 445/2000, ivi compreso il DGUE, l’offerta tecnica e l’offerta economica devono essere sottoscritte digitalmente dal rappresentante legale del concorrente o suo procuratore</w:t>
      </w:r>
      <w:r w:rsidRPr="006E3739">
        <w:rPr>
          <w:rFonts w:ascii="Cambria" w:hAnsi="Cambria"/>
          <w:bCs/>
        </w:rPr>
        <w:t>.</w:t>
      </w:r>
    </w:p>
    <w:p w14:paraId="175D0583" w14:textId="2C8439A4" w:rsidR="006E3739" w:rsidRPr="006E3739" w:rsidRDefault="006E3739" w:rsidP="006E3739">
      <w:pPr>
        <w:pStyle w:val="Standard"/>
        <w:spacing w:after="120"/>
        <w:jc w:val="both"/>
        <w:rPr>
          <w:rFonts w:ascii="Cambria" w:hAnsi="Cambria"/>
        </w:rPr>
      </w:pPr>
      <w:r w:rsidRPr="006E3739">
        <w:rPr>
          <w:rFonts w:ascii="Cambria" w:hAnsi="Cambria"/>
        </w:rPr>
        <w:t>La documentazione, ove non richiesta espressamente in originale, potrà essere prodotta in copia autentica o in copia conforme ai sensi, rispettivamente, degli artt. 18 e 19 del D.P.R. 445/2000. Ove non diversamente specificato è ammessa la copia scansionata.</w:t>
      </w:r>
    </w:p>
    <w:p w14:paraId="0633DD2A" w14:textId="58CC3118" w:rsidR="006E3739" w:rsidRPr="006E3739" w:rsidRDefault="006E3739" w:rsidP="006E3739">
      <w:pPr>
        <w:pStyle w:val="Standard"/>
        <w:spacing w:after="120"/>
        <w:jc w:val="both"/>
        <w:rPr>
          <w:rFonts w:ascii="Cambria" w:hAnsi="Cambria"/>
        </w:rPr>
      </w:pPr>
      <w:r w:rsidRPr="006E3739">
        <w:rPr>
          <w:rFonts w:ascii="Cambria" w:hAnsi="Cambria"/>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 I documenti a comprova dei requisiti di partecipazione possono essere presentati senza bisogno di traduzione se redatti in inglese, francese, spagnolo; in tutti gli altri casi i documenti devono essere corredati da traduzione giurata in lingua italiana come sopra specificato.</w:t>
      </w:r>
    </w:p>
    <w:p w14:paraId="4FD85B21" w14:textId="0FA3AEB7" w:rsidR="006E3739" w:rsidRPr="006E3739" w:rsidRDefault="006E3739" w:rsidP="006E3739">
      <w:pPr>
        <w:pStyle w:val="Standard"/>
        <w:spacing w:after="120"/>
        <w:jc w:val="both"/>
        <w:rPr>
          <w:rFonts w:ascii="Cambria" w:hAnsi="Cambria"/>
        </w:rPr>
      </w:pPr>
      <w:r w:rsidRPr="006E3739">
        <w:rPr>
          <w:rFonts w:ascii="Cambria" w:hAnsi="Cambria"/>
        </w:rPr>
        <w:t xml:space="preserve">L’offerta vincolerà il concorrente ai sensi </w:t>
      </w:r>
      <w:r w:rsidRPr="002A1240">
        <w:rPr>
          <w:rFonts w:ascii="Cambria" w:hAnsi="Cambria"/>
        </w:rPr>
        <w:t xml:space="preserve">dell’art. </w:t>
      </w:r>
      <w:r w:rsidR="00DC7AE4">
        <w:rPr>
          <w:rFonts w:ascii="Cambria" w:hAnsi="Cambria"/>
        </w:rPr>
        <w:t>17</w:t>
      </w:r>
      <w:r w:rsidRPr="002A1240">
        <w:rPr>
          <w:rFonts w:ascii="Cambria" w:hAnsi="Cambria"/>
        </w:rPr>
        <w:t>, comma</w:t>
      </w:r>
      <w:r w:rsidR="00DC7AE4">
        <w:rPr>
          <w:rFonts w:ascii="Cambria" w:hAnsi="Cambria"/>
        </w:rPr>
        <w:t xml:space="preserve"> 4</w:t>
      </w:r>
      <w:r w:rsidRPr="002A1240">
        <w:rPr>
          <w:rFonts w:ascii="Cambria" w:hAnsi="Cambria"/>
        </w:rPr>
        <w:t>, del Codice per</w:t>
      </w:r>
      <w:r w:rsidRPr="006E3739">
        <w:rPr>
          <w:rFonts w:ascii="Cambria" w:hAnsi="Cambria"/>
        </w:rPr>
        <w:t xml:space="preserve"> </w:t>
      </w:r>
      <w:r w:rsidR="00DC7AE4">
        <w:rPr>
          <w:rFonts w:ascii="Cambria" w:hAnsi="Cambria"/>
        </w:rPr>
        <w:t>180</w:t>
      </w:r>
      <w:r w:rsidRPr="006E3739">
        <w:rPr>
          <w:rFonts w:ascii="Cambria" w:hAnsi="Cambria"/>
        </w:rPr>
        <w:t xml:space="preserve"> giorni dalla scadenza del termine indicato per la presentazione dell’offerta.</w:t>
      </w:r>
    </w:p>
    <w:p w14:paraId="68AB07F7" w14:textId="57BE2FD0" w:rsidR="006E3739" w:rsidRPr="006E3739" w:rsidRDefault="006E3739" w:rsidP="006E3739">
      <w:pPr>
        <w:pStyle w:val="Standard"/>
        <w:spacing w:after="120"/>
        <w:jc w:val="both"/>
        <w:rPr>
          <w:rFonts w:ascii="Cambria" w:hAnsi="Cambria"/>
        </w:rPr>
      </w:pPr>
      <w:r w:rsidRPr="006E3739">
        <w:rPr>
          <w:rFonts w:ascii="Cambria" w:hAnsi="Cambria"/>
        </w:rPr>
        <w:t xml:space="preserve">Nel caso in cui alla data di scadenza della validità delle offerte le operazioni di gara siano ancora in corso, </w:t>
      </w:r>
      <w:r w:rsidR="00DC7AE4">
        <w:rPr>
          <w:rFonts w:ascii="Cambria" w:hAnsi="Cambria"/>
        </w:rPr>
        <w:t>la Stazione appaltante potrà</w:t>
      </w:r>
      <w:r w:rsidRPr="006E3739">
        <w:rPr>
          <w:rFonts w:ascii="Cambria" w:hAnsi="Cambria"/>
        </w:rPr>
        <w:t xml:space="preserve"> richiedere agli offerenti, ai sensi dell’art. </w:t>
      </w:r>
      <w:r w:rsidR="00DC7AE4">
        <w:rPr>
          <w:rFonts w:ascii="Cambria" w:hAnsi="Cambria"/>
        </w:rPr>
        <w:t>17</w:t>
      </w:r>
      <w:r w:rsidRPr="006E3739">
        <w:rPr>
          <w:rFonts w:ascii="Cambria" w:hAnsi="Cambria"/>
        </w:rPr>
        <w:t xml:space="preserve">, comma </w:t>
      </w:r>
      <w:r w:rsidR="00DC7AE4">
        <w:rPr>
          <w:rFonts w:ascii="Cambria" w:hAnsi="Cambria"/>
        </w:rPr>
        <w:t>4</w:t>
      </w:r>
      <w:r w:rsidRPr="006E3739">
        <w:rPr>
          <w:rFonts w:ascii="Cambria" w:hAnsi="Cambria"/>
        </w:rPr>
        <w:t>, del Codice, di confermare la validità dell’offerta sino alla data che sarà indicata e di produrre un apposito documento attestante la validità della garanzia prestata in sede di gara fino alla medesima data.</w:t>
      </w:r>
    </w:p>
    <w:p w14:paraId="132A650B" w14:textId="08A10E4C" w:rsidR="006E3739" w:rsidRPr="006E3739" w:rsidRDefault="006E3739" w:rsidP="006E3739">
      <w:pPr>
        <w:pStyle w:val="Standard"/>
        <w:spacing w:after="120"/>
        <w:jc w:val="both"/>
        <w:rPr>
          <w:rFonts w:ascii="Cambria" w:hAnsi="Cambria"/>
        </w:rPr>
      </w:pPr>
      <w:r w:rsidRPr="006E3739">
        <w:rPr>
          <w:rFonts w:ascii="Cambria" w:hAnsi="Cambria"/>
        </w:rPr>
        <w:t>Con la trasmissione dell’offerta, il concorrente accetta tutta la documentazione di gara, allegati e chiarimenti inclusi.</w:t>
      </w:r>
    </w:p>
    <w:p w14:paraId="36F8FA24" w14:textId="30C104FD" w:rsidR="006E3739" w:rsidRPr="006E3739" w:rsidRDefault="006E3739" w:rsidP="008929B1">
      <w:pPr>
        <w:pStyle w:val="Standard"/>
        <w:spacing w:after="480"/>
        <w:jc w:val="both"/>
        <w:rPr>
          <w:rFonts w:ascii="Cambria" w:hAnsi="Cambria"/>
        </w:rPr>
      </w:pPr>
      <w:r w:rsidRPr="006E3739">
        <w:rPr>
          <w:rFonts w:ascii="Cambria" w:hAnsi="Cambria"/>
        </w:rPr>
        <w:t xml:space="preserve">Il mancato riscontro alla richiesta </w:t>
      </w:r>
      <w:r w:rsidR="002A1240">
        <w:rPr>
          <w:rFonts w:ascii="Cambria" w:hAnsi="Cambria"/>
        </w:rPr>
        <w:t>della</w:t>
      </w:r>
      <w:r w:rsidRPr="006E3739">
        <w:rPr>
          <w:rFonts w:ascii="Cambria" w:hAnsi="Cambria"/>
        </w:rPr>
        <w:t xml:space="preserve"> </w:t>
      </w:r>
      <w:r w:rsidR="00742BE7">
        <w:rPr>
          <w:rFonts w:ascii="Cambria" w:hAnsi="Cambria"/>
        </w:rPr>
        <w:t>S</w:t>
      </w:r>
      <w:r w:rsidR="002A1240">
        <w:rPr>
          <w:rFonts w:ascii="Cambria" w:hAnsi="Cambria"/>
        </w:rPr>
        <w:t>tazione appaltante</w:t>
      </w:r>
      <w:r w:rsidRPr="006E3739">
        <w:rPr>
          <w:rFonts w:ascii="Cambria" w:hAnsi="Cambria"/>
        </w:rPr>
        <w:t xml:space="preserve"> sarà considerato come rinuncia del concorrente alla partecipazione alla gara.</w:t>
      </w:r>
    </w:p>
    <w:p w14:paraId="4530F32F" w14:textId="774287DE" w:rsidR="007B7124" w:rsidRPr="00044933" w:rsidRDefault="007B7124" w:rsidP="00E51D15">
      <w:pPr>
        <w:pStyle w:val="Standard"/>
        <w:spacing w:after="120"/>
        <w:jc w:val="both"/>
        <w:rPr>
          <w:rFonts w:ascii="Cambria" w:hAnsi="Cambria"/>
        </w:rPr>
      </w:pPr>
      <w:r w:rsidRPr="00044933">
        <w:rPr>
          <w:rFonts w:ascii="Cambria" w:hAnsi="Cambria"/>
          <w:b/>
          <w:bCs/>
        </w:rPr>
        <w:t>1</w:t>
      </w:r>
      <w:r w:rsidR="007508FA">
        <w:rPr>
          <w:rFonts w:ascii="Cambria" w:hAnsi="Cambria"/>
          <w:b/>
          <w:bCs/>
        </w:rPr>
        <w:t>2</w:t>
      </w:r>
      <w:r w:rsidRPr="00044933">
        <w:rPr>
          <w:rFonts w:ascii="Cambria" w:hAnsi="Cambria"/>
          <w:b/>
          <w:bCs/>
        </w:rPr>
        <w:t>. SOCCORSO ISTRUTTORIO</w:t>
      </w:r>
    </w:p>
    <w:p w14:paraId="01EE2A45" w14:textId="08D4A91C" w:rsidR="007B7124" w:rsidRPr="00044933" w:rsidRDefault="007B7124" w:rsidP="00E51D15">
      <w:pPr>
        <w:pStyle w:val="Standard"/>
        <w:spacing w:after="120"/>
        <w:jc w:val="both"/>
        <w:rPr>
          <w:rFonts w:ascii="Cambria" w:hAnsi="Cambria"/>
        </w:rPr>
      </w:pPr>
      <w:r w:rsidRPr="00044933">
        <w:rPr>
          <w:rFonts w:ascii="Cambria" w:hAnsi="Cambria"/>
        </w:rPr>
        <w:lastRenderedPageBreak/>
        <w:t xml:space="preserve">Le carenze di qualsiasi elemento formale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w:t>
      </w:r>
      <w:r w:rsidR="00044933" w:rsidRPr="00044933">
        <w:rPr>
          <w:rFonts w:ascii="Cambria" w:hAnsi="Cambria"/>
        </w:rPr>
        <w:t xml:space="preserve">101 </w:t>
      </w:r>
      <w:r w:rsidRPr="00044933">
        <w:rPr>
          <w:rFonts w:ascii="Cambria" w:hAnsi="Cambria"/>
        </w:rPr>
        <w:t>del Codice.</w:t>
      </w:r>
    </w:p>
    <w:p w14:paraId="28D84487" w14:textId="77777777" w:rsidR="007B7124" w:rsidRPr="00044933" w:rsidRDefault="007B7124" w:rsidP="00E51D15">
      <w:pPr>
        <w:pStyle w:val="Standard"/>
        <w:spacing w:after="120"/>
        <w:jc w:val="both"/>
        <w:rPr>
          <w:rFonts w:ascii="Cambria" w:hAnsi="Cambria"/>
        </w:rPr>
      </w:pPr>
      <w:r w:rsidRPr="00044933">
        <w:rPr>
          <w:rFonts w:ascii="Cambria" w:hAnsi="Cambria"/>
        </w:rP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 vale a dire requisiti previsti per la partecipazione e documenti/elementi a corredo dell’offerta.</w:t>
      </w:r>
    </w:p>
    <w:p w14:paraId="0BC9B003" w14:textId="77777777" w:rsidR="007B7124" w:rsidRPr="00044933" w:rsidRDefault="007B7124" w:rsidP="007B7124">
      <w:pPr>
        <w:pStyle w:val="Standard"/>
        <w:jc w:val="both"/>
        <w:rPr>
          <w:rFonts w:ascii="Cambria" w:hAnsi="Cambria"/>
        </w:rPr>
      </w:pPr>
      <w:r w:rsidRPr="00044933">
        <w:rPr>
          <w:rFonts w:ascii="Cambria" w:hAnsi="Cambria"/>
        </w:rPr>
        <w:t>Nello specifico valgono le seguenti regole:</w:t>
      </w:r>
    </w:p>
    <w:p w14:paraId="537219B6" w14:textId="77777777" w:rsidR="007B7124" w:rsidRPr="00044933" w:rsidRDefault="007B7124" w:rsidP="00A625B5">
      <w:pPr>
        <w:pStyle w:val="Standard"/>
        <w:numPr>
          <w:ilvl w:val="0"/>
          <w:numId w:val="41"/>
        </w:numPr>
        <w:spacing w:after="120"/>
        <w:ind w:left="714" w:hanging="357"/>
        <w:jc w:val="both"/>
        <w:rPr>
          <w:rFonts w:ascii="Cambria" w:hAnsi="Cambria"/>
        </w:rPr>
      </w:pPr>
      <w:r w:rsidRPr="00044933">
        <w:rPr>
          <w:rFonts w:ascii="Cambria" w:hAnsi="Cambria"/>
        </w:rPr>
        <w:t>il mancato possesso dei prescritti requisiti di partecipazione non è sanabile mediante soccorso istruttorio e determina l’esclusione dalla procedura di gara;</w:t>
      </w:r>
    </w:p>
    <w:p w14:paraId="5B5144EA" w14:textId="77777777" w:rsidR="007B7124" w:rsidRPr="00044933" w:rsidRDefault="007B7124" w:rsidP="00A625B5">
      <w:pPr>
        <w:pStyle w:val="Standard"/>
        <w:numPr>
          <w:ilvl w:val="0"/>
          <w:numId w:val="41"/>
        </w:numPr>
        <w:spacing w:after="120"/>
        <w:jc w:val="both"/>
        <w:rPr>
          <w:rFonts w:ascii="Cambria" w:hAnsi="Cambria"/>
        </w:rPr>
      </w:pPr>
      <w:r w:rsidRPr="00044933">
        <w:rPr>
          <w:rFonts w:ascii="Cambria" w:hAnsi="Cambria"/>
        </w:rPr>
        <w:t>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w:t>
      </w:r>
    </w:p>
    <w:p w14:paraId="09111CF4" w14:textId="77777777" w:rsidR="007B7124" w:rsidRPr="00044933" w:rsidRDefault="007B7124" w:rsidP="00A625B5">
      <w:pPr>
        <w:pStyle w:val="Standard"/>
        <w:numPr>
          <w:ilvl w:val="0"/>
          <w:numId w:val="41"/>
        </w:numPr>
        <w:spacing w:after="120"/>
        <w:jc w:val="both"/>
        <w:rPr>
          <w:rFonts w:ascii="Cambria" w:hAnsi="Cambria"/>
        </w:rPr>
      </w:pPr>
      <w:r w:rsidRPr="00044933">
        <w:rPr>
          <w:rFonts w:ascii="Cambria" w:hAnsi="Cambria"/>
        </w:rPr>
        <w:t>la mancata presentazione di elementi a corredo dell’offerta (es. garanzia provvisoria e impegno del fideiussore) ovvero di condizioni di partecipazione gara (es. mandato collettivo speciale o impegno a conferire mandato collettivo), entrambi aventi rilevanza in fase di gara, sono sanabili, solo se preesistenti e comprovabili con documenti di data certa, anteriore al termine di presentazione dell’offerta;</w:t>
      </w:r>
    </w:p>
    <w:p w14:paraId="70906792" w14:textId="77777777" w:rsidR="007B7124" w:rsidRPr="00044933" w:rsidRDefault="007B7124" w:rsidP="00A625B5">
      <w:pPr>
        <w:pStyle w:val="Standard"/>
        <w:numPr>
          <w:ilvl w:val="0"/>
          <w:numId w:val="41"/>
        </w:numPr>
        <w:spacing w:after="120"/>
        <w:ind w:left="714" w:hanging="357"/>
        <w:jc w:val="both"/>
        <w:rPr>
          <w:rFonts w:ascii="Cambria" w:hAnsi="Cambria"/>
        </w:rPr>
      </w:pPr>
      <w:r w:rsidRPr="00044933">
        <w:rPr>
          <w:rFonts w:ascii="Cambria" w:hAnsi="Cambria"/>
        </w:rPr>
        <w:t>la mancata presentazione di dichiarazioni e/o elementi a corredo dell’offerta, che hanno rilevanza in fase esecutiva (es. dichiarazione delle parti del servizio/fornitura ai sensi dell’art. 48, comma 4 del Codice) sono sanabili.</w:t>
      </w:r>
    </w:p>
    <w:p w14:paraId="6EE24F50" w14:textId="77777777" w:rsidR="007B7124" w:rsidRPr="00044933" w:rsidRDefault="007B7124" w:rsidP="007B7124">
      <w:pPr>
        <w:pStyle w:val="Standard"/>
        <w:spacing w:after="120"/>
        <w:jc w:val="both"/>
        <w:rPr>
          <w:rFonts w:ascii="Cambria" w:hAnsi="Cambria"/>
        </w:rPr>
      </w:pPr>
      <w:r w:rsidRPr="00044933">
        <w:rPr>
          <w:rFonts w:ascii="Cambria" w:hAnsi="Cambria"/>
        </w:rPr>
        <w:t>Ove il concorrente produca dichiarazioni o documenti non perfettamente coerenti con la richiesta, la stazione appaltante può chiedere ulteriori precisazioni o chiarimenti, fissando un termine perentorio a pena di esclusione.</w:t>
      </w:r>
    </w:p>
    <w:p w14:paraId="7B0992E4" w14:textId="77777777" w:rsidR="007B7124" w:rsidRPr="00044933" w:rsidRDefault="007B7124" w:rsidP="00E51D15">
      <w:pPr>
        <w:pStyle w:val="Standard"/>
        <w:spacing w:after="120"/>
        <w:jc w:val="both"/>
        <w:rPr>
          <w:rFonts w:ascii="Cambria" w:hAnsi="Cambria"/>
        </w:rPr>
      </w:pPr>
      <w:r w:rsidRPr="00044933">
        <w:rPr>
          <w:rFonts w:ascii="Cambria" w:hAnsi="Cambria"/>
        </w:rPr>
        <w:t>Al di fuori delle ipotesi di cui all’articolo 83, comma 9, del Codice è facoltà della stazione appaltante invitare, se necessario, i concorrenti a fornire chiarimenti in ordine al contenuto dei certificati, documenti e dichiarazioni presentati.</w:t>
      </w:r>
    </w:p>
    <w:p w14:paraId="39552525" w14:textId="42AA0B77" w:rsidR="007B7124" w:rsidRPr="00044933" w:rsidRDefault="007B7124" w:rsidP="00E51D15">
      <w:pPr>
        <w:pStyle w:val="Standard"/>
        <w:spacing w:after="120"/>
        <w:jc w:val="both"/>
        <w:rPr>
          <w:rFonts w:ascii="Cambria" w:hAnsi="Cambria"/>
        </w:rPr>
      </w:pPr>
      <w:r w:rsidRPr="00044933">
        <w:rPr>
          <w:rFonts w:ascii="Cambria" w:hAnsi="Cambria"/>
        </w:rPr>
        <w:t xml:space="preserve">Ai fini della sanatoria, la Stazione Appaltante assegna al concorrente un congruo termine – </w:t>
      </w:r>
      <w:r w:rsidRPr="00044933">
        <w:rPr>
          <w:rFonts w:ascii="Cambria" w:hAnsi="Cambria"/>
          <w:b/>
          <w:bCs/>
        </w:rPr>
        <w:t xml:space="preserve">non superiore a </w:t>
      </w:r>
      <w:r w:rsidR="00C24BBA">
        <w:rPr>
          <w:rFonts w:ascii="Cambria" w:hAnsi="Cambria"/>
          <w:b/>
          <w:bCs/>
        </w:rPr>
        <w:t>10 (</w:t>
      </w:r>
      <w:r w:rsidRPr="00044933">
        <w:rPr>
          <w:rFonts w:ascii="Cambria" w:hAnsi="Cambria"/>
          <w:b/>
          <w:bCs/>
        </w:rPr>
        <w:t>dieci</w:t>
      </w:r>
      <w:r w:rsidR="00C24BBA">
        <w:rPr>
          <w:rFonts w:ascii="Cambria" w:hAnsi="Cambria"/>
          <w:b/>
          <w:bCs/>
        </w:rPr>
        <w:t>)</w:t>
      </w:r>
      <w:r w:rsidRPr="00044933">
        <w:rPr>
          <w:rFonts w:ascii="Cambria" w:hAnsi="Cambria"/>
          <w:b/>
          <w:bCs/>
        </w:rPr>
        <w:t xml:space="preserve"> giorni</w:t>
      </w:r>
      <w:r w:rsidRPr="00044933">
        <w:rPr>
          <w:rFonts w:ascii="Cambria" w:hAnsi="Cambria"/>
        </w:rPr>
        <w:t xml:space="preserve"> – perché siano rese, integrate o regolarizzate le dichiarazioni necessarie, indicando il contenuto dei certificati, documenti e dichiarazioni presentati.</w:t>
      </w:r>
    </w:p>
    <w:p w14:paraId="288D4735" w14:textId="7A05AE76" w:rsidR="007B7124" w:rsidRPr="00044933" w:rsidRDefault="007B7124" w:rsidP="00B0171F">
      <w:pPr>
        <w:pStyle w:val="Standard"/>
        <w:spacing w:after="480"/>
        <w:jc w:val="both"/>
        <w:rPr>
          <w:rFonts w:ascii="Cambria" w:hAnsi="Cambria"/>
        </w:rPr>
      </w:pPr>
      <w:r w:rsidRPr="00044933">
        <w:rPr>
          <w:rFonts w:ascii="Cambria" w:hAnsi="Cambria"/>
          <w:b/>
          <w:bCs/>
        </w:rPr>
        <w:t>In caso di inutile decorso del termine, la Stazione Appaltante procede all'esclusione del concorrente dalla procedura.</w:t>
      </w:r>
    </w:p>
    <w:p w14:paraId="4EF183A9" w14:textId="53264E14" w:rsidR="007B7124" w:rsidRPr="00180B1E" w:rsidRDefault="007B7124" w:rsidP="00E51D15">
      <w:pPr>
        <w:pStyle w:val="Standard"/>
        <w:spacing w:after="120"/>
        <w:jc w:val="both"/>
        <w:rPr>
          <w:rFonts w:ascii="Cambria" w:hAnsi="Cambria"/>
          <w:b/>
          <w:bCs/>
        </w:rPr>
      </w:pPr>
      <w:r w:rsidRPr="00180B1E">
        <w:rPr>
          <w:rFonts w:ascii="Cambria" w:hAnsi="Cambria"/>
          <w:b/>
          <w:bCs/>
        </w:rPr>
        <w:t>1</w:t>
      </w:r>
      <w:r w:rsidR="007508FA">
        <w:rPr>
          <w:rFonts w:ascii="Cambria" w:hAnsi="Cambria"/>
          <w:b/>
          <w:bCs/>
        </w:rPr>
        <w:t>3</w:t>
      </w:r>
      <w:r w:rsidRPr="00180B1E">
        <w:rPr>
          <w:rFonts w:ascii="Cambria" w:hAnsi="Cambria"/>
          <w:b/>
          <w:bCs/>
        </w:rPr>
        <w:t>. DOCUMENTAZIONE AMMINISTRATIVA</w:t>
      </w:r>
    </w:p>
    <w:p w14:paraId="492D2344" w14:textId="2EC9E97D" w:rsidR="00180B1E" w:rsidRDefault="00180B1E" w:rsidP="00180B1E">
      <w:pPr>
        <w:pStyle w:val="Standard"/>
        <w:spacing w:after="120"/>
        <w:jc w:val="both"/>
        <w:rPr>
          <w:rFonts w:ascii="Cambria" w:hAnsi="Cambria"/>
        </w:rPr>
      </w:pPr>
      <w:r w:rsidRPr="00180B1E">
        <w:rPr>
          <w:rFonts w:ascii="Cambria" w:hAnsi="Cambria"/>
        </w:rPr>
        <w:t>Nell’apposita sezione gli operatori economici devono allegare i sottoelencati documenti</w:t>
      </w:r>
      <w:r w:rsidR="00CF6D89">
        <w:rPr>
          <w:rFonts w:ascii="Cambria" w:hAnsi="Cambria"/>
        </w:rPr>
        <w:t xml:space="preserve">, </w:t>
      </w:r>
      <w:r w:rsidRPr="00180B1E">
        <w:rPr>
          <w:rFonts w:ascii="Cambria" w:hAnsi="Cambria"/>
        </w:rPr>
        <w:t>redatti in lingua italiana:</w:t>
      </w:r>
    </w:p>
    <w:p w14:paraId="26571606" w14:textId="77777777" w:rsidR="00C45C26" w:rsidRDefault="00180B1E" w:rsidP="00A625B5">
      <w:pPr>
        <w:pStyle w:val="Standard"/>
        <w:numPr>
          <w:ilvl w:val="0"/>
          <w:numId w:val="65"/>
        </w:numPr>
        <w:spacing w:after="120"/>
        <w:jc w:val="both"/>
        <w:rPr>
          <w:rFonts w:ascii="Cambria" w:hAnsi="Cambria"/>
        </w:rPr>
      </w:pPr>
      <w:r>
        <w:rPr>
          <w:rFonts w:ascii="Cambria" w:hAnsi="Cambria"/>
        </w:rPr>
        <w:lastRenderedPageBreak/>
        <w:t>Indice</w:t>
      </w:r>
    </w:p>
    <w:p w14:paraId="2DE2D294" w14:textId="77777777" w:rsidR="00C45C26" w:rsidRDefault="007B7124" w:rsidP="00A625B5">
      <w:pPr>
        <w:pStyle w:val="Standard"/>
        <w:numPr>
          <w:ilvl w:val="0"/>
          <w:numId w:val="65"/>
        </w:numPr>
        <w:spacing w:after="120"/>
        <w:jc w:val="both"/>
        <w:rPr>
          <w:rFonts w:ascii="Cambria" w:hAnsi="Cambria"/>
        </w:rPr>
      </w:pPr>
      <w:r w:rsidRPr="00C45C26">
        <w:rPr>
          <w:rFonts w:ascii="Cambria" w:hAnsi="Cambria"/>
        </w:rPr>
        <w:t xml:space="preserve">Domanda di partecipazione - Modello n. </w:t>
      </w:r>
      <w:r w:rsidR="006F7146" w:rsidRPr="00C45C26">
        <w:rPr>
          <w:rFonts w:ascii="Cambria" w:hAnsi="Cambria"/>
        </w:rPr>
        <w:t>1;</w:t>
      </w:r>
    </w:p>
    <w:p w14:paraId="70F93DC9" w14:textId="77777777" w:rsidR="00C45C26" w:rsidRDefault="007B7124" w:rsidP="00A625B5">
      <w:pPr>
        <w:pStyle w:val="Standard"/>
        <w:numPr>
          <w:ilvl w:val="0"/>
          <w:numId w:val="65"/>
        </w:numPr>
        <w:spacing w:after="120"/>
        <w:jc w:val="both"/>
        <w:rPr>
          <w:rFonts w:ascii="Cambria" w:hAnsi="Cambria"/>
        </w:rPr>
      </w:pPr>
      <w:r w:rsidRPr="00C45C26">
        <w:rPr>
          <w:rFonts w:ascii="Cambria" w:hAnsi="Cambria"/>
        </w:rPr>
        <w:t>DGUE;</w:t>
      </w:r>
    </w:p>
    <w:p w14:paraId="25CE1628" w14:textId="77777777" w:rsidR="00C45C26" w:rsidRPr="00CF6D89" w:rsidRDefault="007B7124" w:rsidP="00A625B5">
      <w:pPr>
        <w:pStyle w:val="Standard"/>
        <w:numPr>
          <w:ilvl w:val="0"/>
          <w:numId w:val="65"/>
        </w:numPr>
        <w:spacing w:after="120"/>
        <w:jc w:val="both"/>
        <w:rPr>
          <w:rFonts w:ascii="Cambria" w:hAnsi="Cambria"/>
        </w:rPr>
      </w:pPr>
      <w:r w:rsidRPr="00C45C26">
        <w:rPr>
          <w:rFonts w:ascii="Cambria" w:hAnsi="Cambria"/>
        </w:rPr>
        <w:t xml:space="preserve">Dichiarazioni integrative - Modello n. </w:t>
      </w:r>
      <w:r w:rsidRPr="00CF6D89">
        <w:rPr>
          <w:rFonts w:ascii="Cambria" w:hAnsi="Cambria"/>
        </w:rPr>
        <w:t xml:space="preserve">2 (vedi art. </w:t>
      </w:r>
      <w:r w:rsidR="006F7146" w:rsidRPr="00CF6D89">
        <w:rPr>
          <w:rFonts w:ascii="Cambria" w:hAnsi="Cambria"/>
        </w:rPr>
        <w:t>15.3.1)</w:t>
      </w:r>
      <w:r w:rsidRPr="00CF6D89">
        <w:rPr>
          <w:rFonts w:ascii="Cambria" w:hAnsi="Cambria"/>
        </w:rPr>
        <w:t>;</w:t>
      </w:r>
    </w:p>
    <w:p w14:paraId="75A42273" w14:textId="77777777" w:rsidR="00C45C26" w:rsidRDefault="007B7124" w:rsidP="00A625B5">
      <w:pPr>
        <w:pStyle w:val="Standard"/>
        <w:numPr>
          <w:ilvl w:val="0"/>
          <w:numId w:val="65"/>
        </w:numPr>
        <w:spacing w:after="120"/>
        <w:jc w:val="both"/>
        <w:rPr>
          <w:rFonts w:ascii="Cambria" w:hAnsi="Cambria"/>
        </w:rPr>
      </w:pPr>
      <w:r w:rsidRPr="00C45C26">
        <w:rPr>
          <w:rFonts w:ascii="Cambria" w:hAnsi="Cambria"/>
        </w:rPr>
        <w:t xml:space="preserve">Documentazione a corredo – il concorrente allega la documentazione indicata </w:t>
      </w:r>
      <w:r w:rsidRPr="00CF6D89">
        <w:rPr>
          <w:rFonts w:ascii="Cambria" w:hAnsi="Cambria"/>
        </w:rPr>
        <w:t>all’ art. 15.3.2 ed</w:t>
      </w:r>
      <w:r w:rsidRPr="00C45C26">
        <w:rPr>
          <w:rFonts w:ascii="Cambria" w:hAnsi="Cambria"/>
        </w:rPr>
        <w:t xml:space="preserve"> i Modelli_5 e_6;</w:t>
      </w:r>
    </w:p>
    <w:p w14:paraId="09465B39" w14:textId="77777777" w:rsidR="00C45C26" w:rsidRPr="00CF6D89" w:rsidRDefault="007B7124" w:rsidP="00A625B5">
      <w:pPr>
        <w:pStyle w:val="Standard"/>
        <w:numPr>
          <w:ilvl w:val="0"/>
          <w:numId w:val="65"/>
        </w:numPr>
        <w:spacing w:after="120"/>
        <w:jc w:val="both"/>
        <w:rPr>
          <w:rFonts w:ascii="Cambria" w:hAnsi="Cambria"/>
        </w:rPr>
      </w:pPr>
      <w:r w:rsidRPr="00C45C26">
        <w:rPr>
          <w:rFonts w:ascii="Cambria" w:hAnsi="Cambria"/>
        </w:rPr>
        <w:t xml:space="preserve">Documentazione e dichiarazione ulteriori per i soggetti associati – </w:t>
      </w:r>
      <w:r w:rsidRPr="00CF6D89">
        <w:rPr>
          <w:rFonts w:ascii="Cambria" w:hAnsi="Cambria"/>
        </w:rPr>
        <w:t xml:space="preserve">Modello_3 (vedi art. </w:t>
      </w:r>
      <w:r w:rsidR="006F7146" w:rsidRPr="00CF6D89">
        <w:rPr>
          <w:rFonts w:ascii="Cambria" w:hAnsi="Cambria"/>
        </w:rPr>
        <w:t>15.3.3)</w:t>
      </w:r>
      <w:r w:rsidRPr="00CF6D89">
        <w:rPr>
          <w:rFonts w:ascii="Cambria" w:hAnsi="Cambria"/>
        </w:rPr>
        <w:t>;</w:t>
      </w:r>
    </w:p>
    <w:p w14:paraId="4E77AEBC" w14:textId="77777777" w:rsidR="00C45C26" w:rsidRDefault="007B7124" w:rsidP="00A625B5">
      <w:pPr>
        <w:pStyle w:val="Standard"/>
        <w:numPr>
          <w:ilvl w:val="0"/>
          <w:numId w:val="65"/>
        </w:numPr>
        <w:spacing w:after="120"/>
        <w:jc w:val="both"/>
        <w:rPr>
          <w:rFonts w:ascii="Cambria" w:hAnsi="Cambria"/>
        </w:rPr>
      </w:pPr>
      <w:r w:rsidRPr="00C45C26">
        <w:rPr>
          <w:rFonts w:ascii="Cambria" w:hAnsi="Cambria"/>
        </w:rPr>
        <w:t>Documentazione e dichiarazione ulteriori per i soggetti aderenti al contratto di rete – Modello</w:t>
      </w:r>
      <w:r w:rsidRPr="00CF6D89">
        <w:rPr>
          <w:rFonts w:ascii="Cambria" w:hAnsi="Cambria"/>
        </w:rPr>
        <w:t xml:space="preserve">_ 4 (vedi art. </w:t>
      </w:r>
      <w:r w:rsidR="006F7146" w:rsidRPr="00CF6D89">
        <w:rPr>
          <w:rFonts w:ascii="Cambria" w:hAnsi="Cambria"/>
        </w:rPr>
        <w:t>15.3.4)</w:t>
      </w:r>
      <w:r w:rsidRPr="00CF6D89">
        <w:rPr>
          <w:rFonts w:ascii="Cambria" w:hAnsi="Cambria"/>
        </w:rPr>
        <w:t>;</w:t>
      </w:r>
    </w:p>
    <w:p w14:paraId="1398D7BA" w14:textId="294EC8BC" w:rsidR="00180B1E" w:rsidRPr="00233CF4" w:rsidRDefault="00180B1E" w:rsidP="00A625B5">
      <w:pPr>
        <w:pStyle w:val="Standard"/>
        <w:numPr>
          <w:ilvl w:val="0"/>
          <w:numId w:val="65"/>
        </w:numPr>
        <w:spacing w:after="120"/>
        <w:jc w:val="both"/>
        <w:rPr>
          <w:rFonts w:ascii="Cambria" w:hAnsi="Cambria"/>
        </w:rPr>
      </w:pPr>
      <w:r w:rsidRPr="00233CF4">
        <w:rPr>
          <w:rFonts w:ascii="Cambria" w:hAnsi="Cambria"/>
        </w:rPr>
        <w:t>Patto d’integrità sottoscritto per accettazione</w:t>
      </w:r>
    </w:p>
    <w:p w14:paraId="130A2130" w14:textId="0B33A1AF" w:rsidR="007B7124" w:rsidRPr="00075C4E" w:rsidRDefault="007B7124" w:rsidP="00233CF4">
      <w:pPr>
        <w:pStyle w:val="Standard"/>
        <w:spacing w:before="480" w:after="120"/>
        <w:jc w:val="both"/>
        <w:rPr>
          <w:rFonts w:ascii="Cambria" w:hAnsi="Cambria"/>
        </w:rPr>
      </w:pPr>
      <w:r w:rsidRPr="00075C4E">
        <w:rPr>
          <w:rFonts w:ascii="Cambria" w:hAnsi="Cambria"/>
          <w:b/>
          <w:bCs/>
        </w:rPr>
        <w:t>1</w:t>
      </w:r>
      <w:r w:rsidR="007508FA">
        <w:rPr>
          <w:rFonts w:ascii="Cambria" w:hAnsi="Cambria"/>
          <w:b/>
          <w:bCs/>
        </w:rPr>
        <w:t>3</w:t>
      </w:r>
      <w:r w:rsidRPr="00075C4E">
        <w:rPr>
          <w:rFonts w:ascii="Cambria" w:hAnsi="Cambria"/>
          <w:b/>
          <w:bCs/>
        </w:rPr>
        <w:t>.1. DOMANDA DI PARTECIPAZIONE</w:t>
      </w:r>
    </w:p>
    <w:p w14:paraId="06A7EEF4" w14:textId="77D46C98" w:rsidR="007B7124" w:rsidRPr="00075C4E" w:rsidRDefault="007B7124" w:rsidP="000479CD">
      <w:pPr>
        <w:pStyle w:val="Standard"/>
        <w:spacing w:after="120"/>
        <w:jc w:val="both"/>
        <w:rPr>
          <w:rFonts w:ascii="Cambria" w:hAnsi="Cambria"/>
        </w:rPr>
      </w:pPr>
      <w:r w:rsidRPr="00CF6D89">
        <w:rPr>
          <w:rFonts w:ascii="Cambria" w:hAnsi="Cambria"/>
        </w:rPr>
        <w:t>La domanda di partecipazione (</w:t>
      </w:r>
      <w:r w:rsidRPr="00CF6D89">
        <w:rPr>
          <w:rFonts w:ascii="Cambria" w:hAnsi="Cambria"/>
          <w:b/>
          <w:bCs/>
        </w:rPr>
        <w:t>Modello n. 1</w:t>
      </w:r>
      <w:r w:rsidRPr="00CF6D89">
        <w:rPr>
          <w:rFonts w:ascii="Cambria" w:hAnsi="Cambria"/>
        </w:rPr>
        <w:t>) è redatta</w:t>
      </w:r>
      <w:r w:rsidRPr="00075C4E">
        <w:rPr>
          <w:rFonts w:ascii="Cambria" w:hAnsi="Cambria"/>
        </w:rPr>
        <w:t xml:space="preserve"> in bollo, preferibilmente, secondo l’allegato al disciplinare di gara.</w:t>
      </w:r>
    </w:p>
    <w:p w14:paraId="7EAECA44" w14:textId="77777777" w:rsidR="004262FC" w:rsidRPr="004262FC" w:rsidRDefault="004262FC" w:rsidP="004262FC">
      <w:pPr>
        <w:pStyle w:val="Standard"/>
        <w:spacing w:after="120"/>
        <w:jc w:val="both"/>
        <w:rPr>
          <w:rFonts w:ascii="Cambria" w:hAnsi="Cambria"/>
        </w:rPr>
      </w:pPr>
      <w:r w:rsidRPr="004262FC">
        <w:rPr>
          <w:rFonts w:ascii="Cambria" w:hAnsi="Cambria"/>
        </w:rPr>
        <w:t xml:space="preserve">Le dichiarazioni in ordine all’insussistenza delle cause automatiche di esclusione di cui all’articolo 94 commi 1 e 2 del Codice sono rese dall’operatore economico in relazione a tutti i soggetti indicati al comma 3. </w:t>
      </w:r>
    </w:p>
    <w:p w14:paraId="129289EB" w14:textId="77777777" w:rsidR="004262FC" w:rsidRPr="004262FC" w:rsidRDefault="004262FC" w:rsidP="004262FC">
      <w:pPr>
        <w:pStyle w:val="Standard"/>
        <w:spacing w:after="120"/>
        <w:jc w:val="both"/>
        <w:rPr>
          <w:rFonts w:ascii="Cambria" w:hAnsi="Cambria"/>
        </w:rPr>
      </w:pPr>
      <w:r w:rsidRPr="004262FC">
        <w:rPr>
          <w:rFonts w:ascii="Cambria" w:hAnsi="Cambria"/>
        </w:rPr>
        <w:t>Le dichiarazioni in ordine all’insussistenza delle cause non automatiche di esclusione di cui all’articolo 98, comma 4, lettere g) ed h) del Codice sono rese dall’operatore economico in relazione ai soggetti di cui al punto precedente.</w:t>
      </w:r>
    </w:p>
    <w:p w14:paraId="1AC1AF8D" w14:textId="77777777" w:rsidR="004262FC" w:rsidRPr="004262FC" w:rsidRDefault="004262FC" w:rsidP="004262FC">
      <w:pPr>
        <w:pStyle w:val="Standard"/>
        <w:spacing w:after="120"/>
        <w:jc w:val="both"/>
        <w:rPr>
          <w:rFonts w:ascii="Cambria" w:hAnsi="Cambria"/>
        </w:rPr>
      </w:pPr>
      <w:r w:rsidRPr="004262FC">
        <w:rPr>
          <w:rFonts w:ascii="Cambria" w:hAnsi="Cambria"/>
        </w:rPr>
        <w:t>Le dichiarazioni in ordine all’insussistenza delle altre cause di esclusione sono rese in relazione all’operatore economico.</w:t>
      </w:r>
    </w:p>
    <w:p w14:paraId="13786A06" w14:textId="77777777" w:rsidR="004262FC" w:rsidRPr="004262FC" w:rsidRDefault="004262FC" w:rsidP="004262FC">
      <w:pPr>
        <w:pStyle w:val="Standard"/>
        <w:spacing w:after="120"/>
        <w:jc w:val="both"/>
        <w:rPr>
          <w:rFonts w:ascii="Cambria" w:hAnsi="Cambria"/>
        </w:rPr>
      </w:pPr>
      <w:r w:rsidRPr="004262FC">
        <w:rPr>
          <w:rFonts w:ascii="Cambria" w:hAnsi="Cambria"/>
        </w:rPr>
        <w:t>Con riferimento alle cause di esclusione di cui all’articolo 95 del Codice, il concorrente dichiara:</w:t>
      </w:r>
    </w:p>
    <w:p w14:paraId="0D882BB2" w14:textId="77777777" w:rsidR="004262FC" w:rsidRPr="004262FC" w:rsidRDefault="004262FC" w:rsidP="00A625B5">
      <w:pPr>
        <w:pStyle w:val="Standard"/>
        <w:numPr>
          <w:ilvl w:val="0"/>
          <w:numId w:val="60"/>
        </w:numPr>
        <w:spacing w:after="120"/>
        <w:jc w:val="both"/>
        <w:rPr>
          <w:rFonts w:ascii="Cambria" w:hAnsi="Cambria"/>
        </w:rPr>
      </w:pPr>
      <w:r w:rsidRPr="004262FC">
        <w:rPr>
          <w:rFonts w:ascii="Cambria" w:hAnsi="Cambria"/>
        </w:rPr>
        <w:t xml:space="preserve">le gravi infrazioni di cui all’articolo 95, comma 1, lettera a) del Codice commesse nei tre anni antecedenti la data di pubblicazione del bando di gara; </w:t>
      </w:r>
    </w:p>
    <w:p w14:paraId="3C00F207" w14:textId="77777777" w:rsidR="004262FC" w:rsidRPr="004262FC" w:rsidRDefault="004262FC" w:rsidP="00A625B5">
      <w:pPr>
        <w:pStyle w:val="Standard"/>
        <w:numPr>
          <w:ilvl w:val="0"/>
          <w:numId w:val="60"/>
        </w:numPr>
        <w:spacing w:after="120"/>
        <w:jc w:val="both"/>
        <w:rPr>
          <w:rFonts w:ascii="Cambria" w:hAnsi="Cambria"/>
        </w:rPr>
      </w:pPr>
      <w:r w:rsidRPr="004262FC">
        <w:rPr>
          <w:rFonts w:ascii="Cambria" w:hAnsi="Cambria"/>
        </w:rPr>
        <w:t>gli atti e i provvedimenti indicati all’articolo 98 comma 6 del codice emessi nei tre anni antecedenti la data di pubblicazione del bando di gara</w:t>
      </w:r>
    </w:p>
    <w:p w14:paraId="0B51D063" w14:textId="77777777" w:rsidR="004262FC" w:rsidRPr="004262FC" w:rsidRDefault="004262FC" w:rsidP="00A625B5">
      <w:pPr>
        <w:pStyle w:val="Standard"/>
        <w:numPr>
          <w:ilvl w:val="0"/>
          <w:numId w:val="60"/>
        </w:numPr>
        <w:spacing w:after="120"/>
        <w:jc w:val="both"/>
        <w:rPr>
          <w:rFonts w:ascii="Cambria" w:hAnsi="Cambria"/>
        </w:rPr>
      </w:pPr>
      <w:r w:rsidRPr="004262FC">
        <w:rPr>
          <w:rFonts w:ascii="Cambria" w:hAnsi="Cambria"/>
        </w:rPr>
        <w:t>tutti gli altri comportamenti di cui all’articolo 98 del Codice, commessi nei tre anni antecedenti la data di pubblicazione del bando di gara.</w:t>
      </w:r>
    </w:p>
    <w:p w14:paraId="5CB41146" w14:textId="77777777" w:rsidR="004262FC" w:rsidRPr="004262FC" w:rsidRDefault="004262FC" w:rsidP="004262FC">
      <w:pPr>
        <w:pStyle w:val="Standard"/>
        <w:spacing w:after="120"/>
        <w:jc w:val="both"/>
        <w:rPr>
          <w:rFonts w:ascii="Cambria" w:hAnsi="Cambria"/>
        </w:rPr>
      </w:pPr>
      <w:r w:rsidRPr="004262FC">
        <w:rPr>
          <w:rFonts w:ascii="Cambria" w:hAnsi="Cambria"/>
        </w:rPr>
        <w:t>La dichiarazione di cui sopra deve essere resa anche nel caso di impugnazione in giudizio dei relativi provvedimenti.</w:t>
      </w:r>
    </w:p>
    <w:p w14:paraId="030783D3" w14:textId="77777777" w:rsidR="004262FC" w:rsidRPr="004262FC" w:rsidRDefault="004262FC" w:rsidP="004262FC">
      <w:pPr>
        <w:pStyle w:val="Standard"/>
        <w:spacing w:after="120"/>
        <w:jc w:val="both"/>
        <w:rPr>
          <w:rFonts w:ascii="Cambria" w:hAnsi="Cambria"/>
        </w:rPr>
      </w:pPr>
      <w:r w:rsidRPr="004262FC">
        <w:rPr>
          <w:rFonts w:ascii="Cambria" w:hAnsi="Cambria"/>
        </w:rPr>
        <w:t xml:space="preserve">L’operatore economico dichiara la sussistenza delle cause di esclusione che si sono verificate prima della presentazione dell’offerta e indica le misure di </w:t>
      </w:r>
      <w:r w:rsidRPr="004262FC">
        <w:rPr>
          <w:rFonts w:ascii="Cambria" w:hAnsi="Cambria"/>
          <w:i/>
          <w:iCs/>
        </w:rPr>
        <w:t>self-</w:t>
      </w:r>
      <w:proofErr w:type="spellStart"/>
      <w:r w:rsidRPr="004262FC">
        <w:rPr>
          <w:rFonts w:ascii="Cambria" w:hAnsi="Cambria"/>
          <w:i/>
          <w:iCs/>
        </w:rPr>
        <w:t>cleaning</w:t>
      </w:r>
      <w:proofErr w:type="spellEnd"/>
      <w:r w:rsidRPr="004262FC">
        <w:rPr>
          <w:rFonts w:ascii="Cambria" w:hAnsi="Cambria"/>
        </w:rPr>
        <w:t xml:space="preserve"> adottate, oppure dimostra l’impossibilità di adottare tali misure prima della presentazione dell’offerta.</w:t>
      </w:r>
    </w:p>
    <w:p w14:paraId="5258DD83" w14:textId="77777777" w:rsidR="004262FC" w:rsidRPr="004262FC" w:rsidRDefault="004262FC" w:rsidP="004262FC">
      <w:pPr>
        <w:pStyle w:val="Standard"/>
        <w:spacing w:after="120"/>
        <w:jc w:val="both"/>
        <w:rPr>
          <w:rFonts w:ascii="Cambria" w:hAnsi="Cambria"/>
        </w:rPr>
      </w:pPr>
      <w:r w:rsidRPr="004262FC">
        <w:rPr>
          <w:rFonts w:ascii="Cambria" w:hAnsi="Cambria"/>
        </w:rPr>
        <w:lastRenderedPageBreak/>
        <w:t xml:space="preserve">L’operatore economico adotta le misure di </w:t>
      </w:r>
      <w:r w:rsidRPr="004262FC">
        <w:rPr>
          <w:rFonts w:ascii="Cambria" w:hAnsi="Cambria"/>
          <w:i/>
          <w:iCs/>
        </w:rPr>
        <w:t>self-</w:t>
      </w:r>
      <w:proofErr w:type="spellStart"/>
      <w:r w:rsidRPr="004262FC">
        <w:rPr>
          <w:rFonts w:ascii="Cambria" w:hAnsi="Cambria"/>
          <w:i/>
          <w:iCs/>
        </w:rPr>
        <w:t>cleaning</w:t>
      </w:r>
      <w:proofErr w:type="spellEnd"/>
      <w:r w:rsidRPr="004262FC">
        <w:rPr>
          <w:rFonts w:ascii="Cambria" w:hAnsi="Cambria"/>
        </w:rPr>
        <w:t xml:space="preserve"> che è stato impossibilitato </w:t>
      </w:r>
      <w:proofErr w:type="gramStart"/>
      <w:r w:rsidRPr="004262FC">
        <w:rPr>
          <w:rFonts w:ascii="Cambria" w:hAnsi="Cambria"/>
        </w:rPr>
        <w:t>ad</w:t>
      </w:r>
      <w:proofErr w:type="gramEnd"/>
      <w:r w:rsidRPr="004262FC">
        <w:rPr>
          <w:rFonts w:ascii="Cambria" w:hAnsi="Cambria"/>
        </w:rPr>
        <w:t xml:space="preserve"> adottare prima della presentazione dell’offerta e quelle relative a cause di esclusione che si sono verificate dopo tale momento.</w:t>
      </w:r>
    </w:p>
    <w:p w14:paraId="6B13261F" w14:textId="77777777" w:rsidR="004262FC" w:rsidRDefault="004262FC" w:rsidP="004262FC">
      <w:pPr>
        <w:pStyle w:val="Standard"/>
        <w:spacing w:after="120"/>
        <w:jc w:val="both"/>
        <w:rPr>
          <w:rFonts w:ascii="Cambria" w:hAnsi="Cambria"/>
        </w:rPr>
      </w:pPr>
      <w:r w:rsidRPr="004262FC">
        <w:rPr>
          <w:rFonts w:ascii="Cambria" w:hAnsi="Cambria"/>
        </w:rPr>
        <w:t>Se l’operatore economico omette di comunicare alla stazione appaltante la sussistenza dei fatti e dei provvedimenti che possono costituire una causa di esclusione ai sensi degli articoli 94 e 95 del Codice e detti fatti o provvedimenti non risultino nel FVOE, il triennio inizia a decorrere dalla data in cui la stazione appaltante ha acquisito gli stessi, anziché dalla commissione del fatto o dall’adozione del pr</w:t>
      </w:r>
      <w:r>
        <w:rPr>
          <w:rFonts w:ascii="Cambria" w:hAnsi="Cambria"/>
        </w:rPr>
        <w:t>ovvedimento.</w:t>
      </w:r>
    </w:p>
    <w:p w14:paraId="7AC97FFF" w14:textId="77777777" w:rsidR="004262FC" w:rsidRPr="004262FC" w:rsidRDefault="004262FC" w:rsidP="004262FC">
      <w:pPr>
        <w:pStyle w:val="Standard"/>
        <w:spacing w:after="120"/>
        <w:jc w:val="both"/>
        <w:rPr>
          <w:rFonts w:ascii="Cambria" w:hAnsi="Cambria"/>
        </w:rPr>
      </w:pPr>
      <w:r w:rsidRPr="004262FC">
        <w:rPr>
          <w:rFonts w:ascii="Cambria" w:hAnsi="Cambria"/>
        </w:rPr>
        <w:t>In caso di raggruppamento temporaneo, consorzio ordinario, aggregazione di retisti, GEIE, il concorrente fornisce i dati identificativi (ragione sociale, codice fiscale, sede) e il ruolo di ciascun partecipante.</w:t>
      </w:r>
    </w:p>
    <w:p w14:paraId="1F405BCA" w14:textId="77777777" w:rsidR="004262FC" w:rsidRPr="004262FC" w:rsidRDefault="004262FC" w:rsidP="004262FC">
      <w:pPr>
        <w:pStyle w:val="Standard"/>
        <w:spacing w:after="120"/>
        <w:jc w:val="both"/>
        <w:rPr>
          <w:rFonts w:ascii="Cambria" w:hAnsi="Cambria"/>
        </w:rPr>
      </w:pPr>
      <w:r w:rsidRPr="004262FC">
        <w:rPr>
          <w:rFonts w:ascii="Cambria" w:hAnsi="Cambria"/>
        </w:rPr>
        <w:t>In caso di consorzio di cooperative, consorzio imprese artigiane o di consorzio stabile di cui all’articolo 65, comma 2, lettera b), c), d) del Codice, il consorzio indica il consorziato per il quale concorre alla gara.</w:t>
      </w:r>
    </w:p>
    <w:p w14:paraId="030E1B7E" w14:textId="77777777" w:rsidR="004262FC" w:rsidRPr="004262FC" w:rsidRDefault="004262FC" w:rsidP="004262FC">
      <w:pPr>
        <w:pStyle w:val="Standard"/>
        <w:spacing w:after="120"/>
        <w:jc w:val="both"/>
        <w:rPr>
          <w:rFonts w:ascii="Cambria" w:hAnsi="Cambria"/>
        </w:rPr>
      </w:pPr>
      <w:bookmarkStart w:id="13" w:name="_Toc4164233711"/>
      <w:bookmarkStart w:id="14" w:name="_Toc4067541881"/>
      <w:bookmarkStart w:id="15" w:name="_Toc4060583871"/>
      <w:bookmarkStart w:id="16" w:name="_Toc4034712791"/>
      <w:bookmarkStart w:id="17" w:name="_Toc3974228721"/>
      <w:bookmarkStart w:id="18" w:name="_Toc3973468311"/>
      <w:bookmarkStart w:id="19" w:name="_Toc3937069161"/>
      <w:bookmarkStart w:id="20" w:name="_Toc3937008431"/>
      <w:bookmarkStart w:id="21" w:name="_Toc3932831841"/>
      <w:bookmarkStart w:id="22" w:name="_Toc3932726681"/>
      <w:bookmarkStart w:id="23" w:name="_Toc3932726101"/>
      <w:bookmarkStart w:id="24" w:name="_Toc3931878541"/>
      <w:bookmarkStart w:id="25" w:name="_Toc3931121371"/>
      <w:bookmarkStart w:id="26" w:name="_Toc3931105731"/>
      <w:bookmarkStart w:id="27" w:name="_Toc3925775061"/>
      <w:bookmarkStart w:id="28" w:name="_Toc3910360651"/>
      <w:bookmarkStart w:id="29" w:name="_Toc3910359921"/>
      <w:bookmarkStart w:id="30" w:name="_Toc3805018791"/>
      <w:bookmarkStart w:id="31" w:name="_Toc609251781"/>
      <w:bookmarkStart w:id="32" w:name="_Ref4984219821"/>
      <w:bookmarkStart w:id="33" w:name="_Toc484688330"/>
      <w:bookmarkStart w:id="34" w:name="_Toc484605461"/>
      <w:bookmarkStart w:id="35" w:name="_Toc484605337"/>
      <w:bookmarkStart w:id="36" w:name="_Toc484526617"/>
      <w:bookmarkStart w:id="37" w:name="_Toc484449122"/>
      <w:bookmarkStart w:id="38" w:name="_Toc484448998"/>
      <w:bookmarkStart w:id="39" w:name="_Toc484448874"/>
      <w:bookmarkStart w:id="40" w:name="_Toc484448751"/>
      <w:bookmarkStart w:id="41" w:name="_Toc484448627"/>
      <w:bookmarkStart w:id="42" w:name="_Toc484448503"/>
      <w:bookmarkStart w:id="43" w:name="_Toc484448379"/>
      <w:bookmarkStart w:id="44" w:name="_Toc484448255"/>
      <w:bookmarkStart w:id="45" w:name="_Toc484448130"/>
      <w:bookmarkStart w:id="46" w:name="_Toc484440471"/>
      <w:bookmarkStart w:id="47" w:name="_Toc484440111"/>
      <w:bookmarkStart w:id="48" w:name="_Toc484439987"/>
      <w:bookmarkStart w:id="49" w:name="_Toc484439864"/>
      <w:bookmarkStart w:id="50" w:name="_Toc484438944"/>
      <w:bookmarkStart w:id="51" w:name="_Toc484438820"/>
      <w:bookmarkStart w:id="52" w:name="_Toc484438696"/>
      <w:bookmarkStart w:id="53" w:name="_Toc484429121"/>
      <w:bookmarkStart w:id="54" w:name="_Toc484428951"/>
      <w:bookmarkStart w:id="55" w:name="_Toc484097779"/>
      <w:bookmarkStart w:id="56" w:name="_Toc484011705"/>
      <w:bookmarkStart w:id="57" w:name="_Toc484011230"/>
      <w:bookmarkStart w:id="58" w:name="_Toc484011108"/>
      <w:bookmarkStart w:id="59" w:name="_Toc484010986"/>
      <w:bookmarkStart w:id="60" w:name="_Toc484010862"/>
      <w:bookmarkStart w:id="61" w:name="_Toc484010740"/>
      <w:bookmarkStart w:id="62" w:name="_Toc483906990"/>
      <w:bookmarkStart w:id="63" w:name="_Toc483571613"/>
      <w:bookmarkStart w:id="64" w:name="_Toc483571492"/>
      <w:bookmarkStart w:id="65" w:name="_Toc483474063"/>
      <w:bookmarkStart w:id="66" w:name="_Toc483401266"/>
      <w:bookmarkStart w:id="67" w:name="_Toc483325787"/>
      <w:bookmarkStart w:id="68" w:name="_Toc483316484"/>
      <w:bookmarkStart w:id="69" w:name="_Toc483316353"/>
      <w:bookmarkStart w:id="70" w:name="_Toc483316221"/>
      <w:bookmarkStart w:id="71" w:name="_Toc483316016"/>
      <w:bookmarkStart w:id="72" w:name="_Toc483302395"/>
      <w:bookmarkStart w:id="73" w:name="_Toc485218321"/>
      <w:bookmarkStart w:id="74" w:name="_Toc48468888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4262FC">
        <w:rPr>
          <w:rFonts w:ascii="Cambria" w:hAnsi="Cambria"/>
        </w:rPr>
        <w:t>Nella domanda di partecipazione il concorrente dichiara:</w:t>
      </w:r>
    </w:p>
    <w:p w14:paraId="4F4172B6" w14:textId="77777777" w:rsidR="004262FC" w:rsidRPr="004262FC" w:rsidRDefault="004262FC" w:rsidP="00A625B5">
      <w:pPr>
        <w:pStyle w:val="Standard"/>
        <w:numPr>
          <w:ilvl w:val="0"/>
          <w:numId w:val="61"/>
        </w:numPr>
        <w:spacing w:after="120"/>
        <w:ind w:left="284" w:hanging="5"/>
        <w:jc w:val="both"/>
        <w:rPr>
          <w:rFonts w:ascii="Cambria" w:hAnsi="Cambria"/>
        </w:rPr>
      </w:pPr>
      <w:r w:rsidRPr="004262FC">
        <w:rPr>
          <w:rFonts w:ascii="Cambria" w:hAnsi="Cambria"/>
        </w:rPr>
        <w:t>i dati identificativi (nome, cognome, data e luogo di nascita, codice fiscale, comune di residenza etc.) dei soggetti di cui all’articolo 94, comma 3, del Codice, ivi incluso l’amministratore di fatto, ove presente, ovvero indica la banca dati ufficiale o il pubblico registro da cui i medesimi possono essere ricavati in modo aggiornato alla data di presentazione dell’offerta;</w:t>
      </w:r>
    </w:p>
    <w:p w14:paraId="1CDA83F7" w14:textId="748697D2" w:rsidR="004262FC" w:rsidRPr="004262FC" w:rsidRDefault="004262FC" w:rsidP="00A625B5">
      <w:pPr>
        <w:pStyle w:val="Standard"/>
        <w:numPr>
          <w:ilvl w:val="0"/>
          <w:numId w:val="61"/>
        </w:numPr>
        <w:spacing w:after="120"/>
        <w:ind w:left="284" w:hanging="5"/>
        <w:jc w:val="both"/>
        <w:rPr>
          <w:rFonts w:ascii="Cambria" w:hAnsi="Cambria"/>
        </w:rPr>
      </w:pPr>
      <w:r w:rsidRPr="004262FC">
        <w:rPr>
          <w:rFonts w:ascii="Cambria" w:hAnsi="Cambria"/>
        </w:rPr>
        <w:t>di non partecipare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 Se l’operatore economico dichiara di partecipare in più di una forma, allega la documentazione che dimostra che la circostanza non ha influito sulla gara, né è idonea a incidere sulla capacità di rispettare gli obblighi contrattuali</w:t>
      </w:r>
      <w:r w:rsidR="0016254B">
        <w:rPr>
          <w:rFonts w:ascii="Cambria" w:hAnsi="Cambria"/>
        </w:rPr>
        <w:t>;</w:t>
      </w:r>
    </w:p>
    <w:p w14:paraId="4CB0A79A" w14:textId="0C025CD7" w:rsidR="004262FC" w:rsidRDefault="004262FC" w:rsidP="00A625B5">
      <w:pPr>
        <w:pStyle w:val="Standard"/>
        <w:numPr>
          <w:ilvl w:val="0"/>
          <w:numId w:val="61"/>
        </w:numPr>
        <w:spacing w:after="120"/>
        <w:ind w:left="284" w:hanging="5"/>
        <w:jc w:val="both"/>
        <w:rPr>
          <w:rFonts w:ascii="Cambria" w:hAnsi="Cambria"/>
        </w:rPr>
      </w:pPr>
      <w:r w:rsidRPr="004262FC">
        <w:rPr>
          <w:rFonts w:ascii="Cambria" w:hAnsi="Cambria"/>
        </w:rPr>
        <w:t>di accettare, senza condizione o riserva alcuna, tutte le norme e disposizioni contenute nella documentazione gara;</w:t>
      </w:r>
    </w:p>
    <w:p w14:paraId="0E25BBD7" w14:textId="4A44D0FA" w:rsidR="0016254B" w:rsidRPr="0016254B" w:rsidRDefault="0016254B" w:rsidP="00A625B5">
      <w:pPr>
        <w:pStyle w:val="Standard"/>
        <w:numPr>
          <w:ilvl w:val="0"/>
          <w:numId w:val="61"/>
        </w:numPr>
        <w:spacing w:after="120"/>
        <w:ind w:left="284" w:hanging="5"/>
        <w:jc w:val="both"/>
        <w:rPr>
          <w:rFonts w:ascii="Cambria" w:hAnsi="Cambria"/>
        </w:rPr>
      </w:pPr>
      <w:r w:rsidRPr="0016254B">
        <w:rPr>
          <w:rFonts w:ascii="Cambria" w:hAnsi="Cambria"/>
        </w:rPr>
        <w:t>di essere edotto dagli obblighi derivanti dal Codice di comportamento adottato dall’ Azienda appaltante con deliberazione del Direttore Generale n</w:t>
      </w:r>
      <w:r w:rsidR="00243D69" w:rsidRPr="00B6115A">
        <w:rPr>
          <w:rFonts w:ascii="Cambria" w:hAnsi="Cambria"/>
        </w:rPr>
        <w:t>197/CS del 22/02/2012</w:t>
      </w:r>
      <w:r w:rsidR="00243D69" w:rsidRPr="0016254B">
        <w:rPr>
          <w:rFonts w:ascii="Cambria" w:hAnsi="Cambria"/>
        </w:rPr>
        <w:t xml:space="preserve"> </w:t>
      </w:r>
      <w:r w:rsidRPr="0016254B">
        <w:rPr>
          <w:rFonts w:ascii="Cambria" w:hAnsi="Cambria"/>
        </w:rPr>
        <w:t>e si impegna, in caso di aggiudicazione, ad osservare e a far osservare ai propri dipendenti e collaboratori gli articoli del suddetto codice, pena la risoluzione del contratto. Il link per accedere al “codice di comportamento aziendale” è il seguente:</w:t>
      </w:r>
      <w:r w:rsidR="00243D69" w:rsidRPr="00243D69">
        <w:t xml:space="preserve"> </w:t>
      </w:r>
      <w:hyperlink r:id="rId17" w:history="1">
        <w:r w:rsidR="00243D69" w:rsidRPr="00DE43AE">
          <w:rPr>
            <w:rStyle w:val="Collegamentoipertestuale"/>
            <w:rFonts w:ascii="Cambria" w:hAnsi="Cambria"/>
          </w:rPr>
          <w:t>https://www.aspvv.it/attachments/article/330/CODICE%20DISCIPLINARE%20PERSONALE%20DIRIGENTE.pdf</w:t>
        </w:r>
      </w:hyperlink>
      <w:r w:rsidR="00243D69" w:rsidRPr="0016254B">
        <w:rPr>
          <w:rFonts w:ascii="Cambria" w:hAnsi="Cambria"/>
        </w:rPr>
        <w:t xml:space="preserve">   </w:t>
      </w:r>
      <w:r w:rsidRPr="0016254B">
        <w:rPr>
          <w:rFonts w:ascii="Cambria" w:hAnsi="Cambria"/>
        </w:rPr>
        <w:t xml:space="preserve">   </w:t>
      </w:r>
    </w:p>
    <w:p w14:paraId="1F07384E" w14:textId="77777777" w:rsidR="0016254B" w:rsidRPr="0016254B" w:rsidRDefault="0016254B" w:rsidP="00A625B5">
      <w:pPr>
        <w:pStyle w:val="Standard"/>
        <w:numPr>
          <w:ilvl w:val="0"/>
          <w:numId w:val="61"/>
        </w:numPr>
        <w:spacing w:after="120"/>
        <w:ind w:left="284" w:hanging="5"/>
        <w:jc w:val="both"/>
        <w:rPr>
          <w:rFonts w:ascii="Cambria" w:hAnsi="Cambria"/>
        </w:rPr>
      </w:pPr>
      <w:r w:rsidRPr="0016254B">
        <w:rPr>
          <w:rFonts w:ascii="Cambria" w:hAnsi="Cambria"/>
        </w:rPr>
        <w:t xml:space="preserve">di impegnarsi a sottoscrivere la dichiarazione di conformità agli standard sociali minimi di cui all’allegato I al decreto del Ministero dell’Ambiente e della Tutela del Territorio e del Mare del 6 giugno 2012; </w:t>
      </w:r>
    </w:p>
    <w:p w14:paraId="10DFEBB6" w14:textId="78069632" w:rsidR="0016254B" w:rsidRPr="00E55D46" w:rsidRDefault="00E55D46" w:rsidP="00A625B5">
      <w:pPr>
        <w:pStyle w:val="Standard"/>
        <w:numPr>
          <w:ilvl w:val="0"/>
          <w:numId w:val="61"/>
        </w:numPr>
        <w:spacing w:after="120"/>
        <w:ind w:left="284" w:hanging="5"/>
        <w:jc w:val="both"/>
        <w:rPr>
          <w:rFonts w:ascii="Cambria" w:hAnsi="Cambria"/>
        </w:rPr>
      </w:pPr>
      <w:r w:rsidRPr="00233CF4">
        <w:rPr>
          <w:rFonts w:ascii="Cambria" w:hAnsi="Cambria"/>
        </w:rPr>
        <w:t>di accettare il patto di integrità</w:t>
      </w:r>
      <w:r w:rsidR="00233CF4" w:rsidRPr="00233CF4">
        <w:rPr>
          <w:rFonts w:ascii="Cambria" w:hAnsi="Cambria"/>
        </w:rPr>
        <w:t xml:space="preserve"> allegato</w:t>
      </w:r>
      <w:r w:rsidR="00233CF4">
        <w:rPr>
          <w:rFonts w:ascii="Cambria" w:hAnsi="Cambria"/>
        </w:rPr>
        <w:t xml:space="preserve"> alla documentazione di gara;</w:t>
      </w:r>
    </w:p>
    <w:p w14:paraId="5B60DFC4" w14:textId="315E19AF" w:rsidR="00E55D46" w:rsidRDefault="00E55D46" w:rsidP="00A625B5">
      <w:pPr>
        <w:pStyle w:val="Standard"/>
        <w:numPr>
          <w:ilvl w:val="0"/>
          <w:numId w:val="61"/>
        </w:numPr>
        <w:spacing w:after="120"/>
        <w:ind w:left="284" w:hanging="5"/>
        <w:jc w:val="both"/>
        <w:rPr>
          <w:rFonts w:ascii="Cambria" w:hAnsi="Cambria"/>
        </w:rPr>
      </w:pPr>
      <w:r>
        <w:rPr>
          <w:rFonts w:ascii="Cambria" w:hAnsi="Cambria"/>
        </w:rPr>
        <w:t>[</w:t>
      </w:r>
      <w:r w:rsidRPr="00E55D46">
        <w:rPr>
          <w:rFonts w:ascii="Cambria" w:hAnsi="Cambria"/>
          <w:b/>
          <w:bCs/>
        </w:rPr>
        <w:t>se pertinente</w:t>
      </w:r>
      <w:r>
        <w:rPr>
          <w:rFonts w:ascii="Cambria" w:hAnsi="Cambria"/>
        </w:rPr>
        <w:t xml:space="preserve">] </w:t>
      </w:r>
      <w:r w:rsidRPr="00E55D46">
        <w:rPr>
          <w:rFonts w:ascii="Cambria" w:hAnsi="Cambria"/>
        </w:rPr>
        <w:t>di essere iscritto nell’elenco dei fornitori, prestatori di servizi non soggetti a tentativo di infiltrazione mafiosa (</w:t>
      </w:r>
      <w:r w:rsidRPr="00E55D46">
        <w:rPr>
          <w:rFonts w:ascii="Cambria" w:hAnsi="Cambria"/>
          <w:b/>
          <w:bCs/>
          <w:i/>
          <w:iCs/>
        </w:rPr>
        <w:t>white list</w:t>
      </w:r>
      <w:r w:rsidRPr="00E55D46">
        <w:rPr>
          <w:rFonts w:ascii="Cambria" w:hAnsi="Cambria"/>
        </w:rPr>
        <w:t xml:space="preserve">) istituito presso la Prefettura della provincia di </w:t>
      </w:r>
      <w:r>
        <w:rPr>
          <w:rFonts w:ascii="Cambria" w:hAnsi="Cambria"/>
        </w:rPr>
        <w:t>Roma</w:t>
      </w:r>
      <w:r w:rsidRPr="00E55D46">
        <w:rPr>
          <w:rFonts w:ascii="Cambria" w:hAnsi="Cambria"/>
        </w:rPr>
        <w:t xml:space="preserve"> oppure di aver presentato domanda di iscrizione nell’elenco dei fornitori, prestatori di servizi non </w:t>
      </w:r>
      <w:r w:rsidRPr="00E55D46">
        <w:rPr>
          <w:rFonts w:ascii="Cambria" w:hAnsi="Cambria"/>
        </w:rPr>
        <w:lastRenderedPageBreak/>
        <w:t>soggetti a tentativo di infiltrazione mafiosa (</w:t>
      </w:r>
      <w:r w:rsidRPr="00E55D46">
        <w:rPr>
          <w:rFonts w:ascii="Cambria" w:hAnsi="Cambria"/>
          <w:b/>
          <w:bCs/>
          <w:i/>
          <w:iCs/>
        </w:rPr>
        <w:t>white list</w:t>
      </w:r>
      <w:r w:rsidRPr="00E55D46">
        <w:rPr>
          <w:rFonts w:ascii="Cambria" w:hAnsi="Cambria"/>
        </w:rPr>
        <w:t xml:space="preserve">) istituito presso la Prefettura della provincia di </w:t>
      </w:r>
      <w:r>
        <w:rPr>
          <w:rFonts w:ascii="Cambria" w:hAnsi="Cambria"/>
        </w:rPr>
        <w:t>Roma;</w:t>
      </w:r>
    </w:p>
    <w:p w14:paraId="3A4A1201" w14:textId="77777777" w:rsidR="00E55D46" w:rsidRPr="00E55D46" w:rsidRDefault="00E55D46" w:rsidP="00A625B5">
      <w:pPr>
        <w:pStyle w:val="Standard"/>
        <w:numPr>
          <w:ilvl w:val="0"/>
          <w:numId w:val="61"/>
        </w:numPr>
        <w:spacing w:after="120"/>
        <w:ind w:left="284" w:hanging="5"/>
        <w:jc w:val="both"/>
        <w:rPr>
          <w:rFonts w:ascii="Cambria" w:hAnsi="Cambria"/>
        </w:rPr>
      </w:pPr>
      <w:r w:rsidRPr="00E55D46">
        <w:rPr>
          <w:rFonts w:ascii="Cambria" w:hAnsi="Cambria"/>
        </w:rPr>
        <w:t>per gli operatori economici non residenti e privi di stabile organizzazione in Italia,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14:paraId="46A1913F" w14:textId="77777777" w:rsidR="00E55D46" w:rsidRPr="00E55D46" w:rsidRDefault="00E55D46" w:rsidP="00A625B5">
      <w:pPr>
        <w:pStyle w:val="Standard"/>
        <w:numPr>
          <w:ilvl w:val="0"/>
          <w:numId w:val="61"/>
        </w:numPr>
        <w:spacing w:after="120"/>
        <w:ind w:left="284" w:hanging="5"/>
        <w:jc w:val="both"/>
        <w:rPr>
          <w:rFonts w:ascii="Cambria" w:hAnsi="Cambria"/>
        </w:rPr>
      </w:pPr>
      <w:r w:rsidRPr="00E55D46">
        <w:rPr>
          <w:rFonts w:ascii="Cambria" w:hAnsi="Cambria"/>
        </w:rPr>
        <w:t xml:space="preserve">per gli operatori economici non residenti e privi di stabile organizzazione in </w:t>
      </w:r>
      <w:r w:rsidRPr="00233CF4">
        <w:rPr>
          <w:rFonts w:ascii="Cambria" w:hAnsi="Cambria"/>
        </w:rPr>
        <w:t>Italia, il domicilio fiscale …, il codice fiscale …, la partita IVA …, l’indirizzo</w:t>
      </w:r>
      <w:r w:rsidRPr="00E55D46">
        <w:rPr>
          <w:rFonts w:ascii="Cambria" w:hAnsi="Cambria"/>
        </w:rPr>
        <w:t xml:space="preserve"> di posta elettronica certificata o strumento analogo negli altri Stati Membri, ai fini delle comunicazioni di cui all’articolo 90 del Codice;</w:t>
      </w:r>
    </w:p>
    <w:p w14:paraId="3F4DF268" w14:textId="12F372C5" w:rsidR="00E55D46" w:rsidRPr="00E55D46" w:rsidRDefault="00E55D46" w:rsidP="00A625B5">
      <w:pPr>
        <w:pStyle w:val="Standard"/>
        <w:numPr>
          <w:ilvl w:val="0"/>
          <w:numId w:val="61"/>
        </w:numPr>
        <w:spacing w:after="120"/>
        <w:ind w:left="284" w:hanging="5"/>
        <w:jc w:val="both"/>
        <w:rPr>
          <w:rFonts w:ascii="Cambria" w:hAnsi="Cambria"/>
        </w:rPr>
      </w:pPr>
      <w:r w:rsidRPr="00E55D46">
        <w:rPr>
          <w:rFonts w:ascii="Cambria" w:hAnsi="Cambria"/>
        </w:rPr>
        <w:t>di aver preso visione e di accettare il trattamento dei dati personali di cui al</w:t>
      </w:r>
      <w:r w:rsidR="00233CF4">
        <w:rPr>
          <w:rFonts w:ascii="Cambria" w:hAnsi="Cambria"/>
        </w:rPr>
        <w:t>l’art. 26.</w:t>
      </w:r>
    </w:p>
    <w:p w14:paraId="2C59556D" w14:textId="77777777" w:rsidR="00E55D46" w:rsidRPr="00E55D46" w:rsidRDefault="00E55D46" w:rsidP="00E55D46">
      <w:pPr>
        <w:pStyle w:val="Standard"/>
        <w:spacing w:after="120"/>
        <w:ind w:left="357"/>
        <w:jc w:val="both"/>
        <w:rPr>
          <w:rFonts w:ascii="Cambria" w:hAnsi="Cambria"/>
        </w:rPr>
      </w:pPr>
      <w:r w:rsidRPr="00E55D46">
        <w:rPr>
          <w:rFonts w:ascii="Cambria" w:hAnsi="Cambria"/>
        </w:rPr>
        <w:t>La domanda e le relative dichiarazioni sono sottoscritte ai sensi del decreto legislativo n. 82/2005:</w:t>
      </w:r>
    </w:p>
    <w:p w14:paraId="7A2F01AC" w14:textId="77777777" w:rsidR="00E55D46" w:rsidRPr="00E55D46" w:rsidRDefault="00E55D46" w:rsidP="00A625B5">
      <w:pPr>
        <w:pStyle w:val="Standard"/>
        <w:numPr>
          <w:ilvl w:val="0"/>
          <w:numId w:val="61"/>
        </w:numPr>
        <w:spacing w:after="120"/>
        <w:ind w:left="284" w:hanging="5"/>
        <w:jc w:val="both"/>
        <w:rPr>
          <w:rFonts w:ascii="Cambria" w:hAnsi="Cambria"/>
        </w:rPr>
      </w:pPr>
      <w:r w:rsidRPr="00E55D46">
        <w:rPr>
          <w:rFonts w:ascii="Cambria" w:hAnsi="Cambria"/>
        </w:rPr>
        <w:t>dal concorrente che partecipa in forma singola;</w:t>
      </w:r>
    </w:p>
    <w:p w14:paraId="786023D5" w14:textId="77777777" w:rsidR="00E55D46" w:rsidRPr="00E55D46" w:rsidRDefault="00E55D46" w:rsidP="00A625B5">
      <w:pPr>
        <w:pStyle w:val="Standard"/>
        <w:numPr>
          <w:ilvl w:val="0"/>
          <w:numId w:val="61"/>
        </w:numPr>
        <w:spacing w:after="120"/>
        <w:ind w:left="284" w:hanging="5"/>
        <w:jc w:val="both"/>
        <w:rPr>
          <w:rFonts w:ascii="Cambria" w:hAnsi="Cambria"/>
        </w:rPr>
      </w:pPr>
      <w:r w:rsidRPr="00E55D46">
        <w:rPr>
          <w:rFonts w:ascii="Cambria" w:hAnsi="Cambria"/>
        </w:rPr>
        <w:t>nel caso di raggruppamento temporaneo o consorzio ordinario o GEIE costituiti, dalla mandataria/capofila;</w:t>
      </w:r>
    </w:p>
    <w:p w14:paraId="1B4BA86E" w14:textId="77777777" w:rsidR="00E55D46" w:rsidRPr="00E55D46" w:rsidRDefault="00E55D46" w:rsidP="00A625B5">
      <w:pPr>
        <w:pStyle w:val="Standard"/>
        <w:numPr>
          <w:ilvl w:val="0"/>
          <w:numId w:val="61"/>
        </w:numPr>
        <w:spacing w:after="120"/>
        <w:ind w:left="284" w:hanging="5"/>
        <w:jc w:val="both"/>
        <w:rPr>
          <w:rFonts w:ascii="Cambria" w:hAnsi="Cambria"/>
        </w:rPr>
      </w:pPr>
      <w:r w:rsidRPr="00E55D46">
        <w:rPr>
          <w:rFonts w:ascii="Cambria" w:hAnsi="Cambria"/>
        </w:rPr>
        <w:t>nel caso di raggruppamento temporaneo o consorzio ordinario o GEIE non ancora costituiti, da tutti i soggetti che costituiranno il raggruppamento o il consorzio o il gruppo;</w:t>
      </w:r>
    </w:p>
    <w:p w14:paraId="408935CA" w14:textId="77777777" w:rsidR="00E55D46" w:rsidRPr="00E55D46" w:rsidRDefault="00E55D46" w:rsidP="00A625B5">
      <w:pPr>
        <w:pStyle w:val="Standard"/>
        <w:numPr>
          <w:ilvl w:val="0"/>
          <w:numId w:val="61"/>
        </w:numPr>
        <w:spacing w:after="120"/>
        <w:ind w:left="284" w:hanging="5"/>
        <w:jc w:val="both"/>
        <w:rPr>
          <w:rFonts w:ascii="Cambria" w:hAnsi="Cambria"/>
        </w:rPr>
      </w:pPr>
      <w:r w:rsidRPr="00E55D46">
        <w:rPr>
          <w:rFonts w:ascii="Cambria" w:hAnsi="Cambria"/>
        </w:rPr>
        <w:t>nel caso di aggregazioni di retisti:</w:t>
      </w:r>
    </w:p>
    <w:p w14:paraId="0BDBF9CC" w14:textId="77777777" w:rsidR="00E55D46" w:rsidRDefault="00E55D46" w:rsidP="00A625B5">
      <w:pPr>
        <w:pStyle w:val="Standard"/>
        <w:numPr>
          <w:ilvl w:val="0"/>
          <w:numId w:val="62"/>
        </w:numPr>
        <w:spacing w:after="120"/>
        <w:ind w:left="709" w:hanging="16"/>
        <w:jc w:val="both"/>
        <w:rPr>
          <w:rFonts w:ascii="Cambria" w:hAnsi="Cambria"/>
        </w:rPr>
      </w:pPr>
      <w:r w:rsidRPr="00E55D46">
        <w:rPr>
          <w:rFonts w:ascii="Cambria" w:hAnsi="Cambria"/>
        </w:rPr>
        <w:t>se la rete è dotata di un organo comune con potere di rappresentanza e con soggettività giuridica, ai sensi dell’articolo 3, comma 4-quater, del decreto-legge 10 febbraio 2009, n. 5, la domanda di partecipazione deve essere sottoscritta dal solo operatore economico che riveste la funzione di organo comune;</w:t>
      </w:r>
    </w:p>
    <w:p w14:paraId="7B2CA82C" w14:textId="77777777" w:rsidR="00E55D46" w:rsidRDefault="00E55D46" w:rsidP="00A625B5">
      <w:pPr>
        <w:pStyle w:val="Standard"/>
        <w:numPr>
          <w:ilvl w:val="0"/>
          <w:numId w:val="62"/>
        </w:numPr>
        <w:spacing w:after="120"/>
        <w:ind w:left="709" w:hanging="16"/>
        <w:jc w:val="both"/>
        <w:rPr>
          <w:rFonts w:ascii="Cambria" w:hAnsi="Cambria"/>
        </w:rPr>
      </w:pPr>
      <w:r w:rsidRPr="00E55D46">
        <w:rPr>
          <w:rFonts w:ascii="Cambria" w:hAnsi="Cambria"/>
        </w:rPr>
        <w:t xml:space="preserve">se la rete è dotata di un organo comune con potere di rappresentanza ma è priva di soggettività giuridica, ai sensi dell’articolo 3, comma 4-quater, del decreto-legge 10 febbraio 2009, n. 5, la domanda di partecipazione deve essere sottoscritta dall’impresa che riveste le funzioni di organo comune nonché da ognuno dei retisti che partecipa alla gara; </w:t>
      </w:r>
    </w:p>
    <w:p w14:paraId="74EBEC66" w14:textId="23AB3C15" w:rsidR="00E55D46" w:rsidRPr="00E55D46" w:rsidRDefault="00E55D46" w:rsidP="00A625B5">
      <w:pPr>
        <w:pStyle w:val="Standard"/>
        <w:numPr>
          <w:ilvl w:val="0"/>
          <w:numId w:val="62"/>
        </w:numPr>
        <w:spacing w:after="120"/>
        <w:ind w:left="709" w:hanging="16"/>
        <w:jc w:val="both"/>
        <w:rPr>
          <w:rFonts w:ascii="Cambria" w:hAnsi="Cambria"/>
        </w:rPr>
      </w:pPr>
      <w:r w:rsidRPr="00E55D46">
        <w:rPr>
          <w:rFonts w:ascii="Cambria" w:hAnsi="Cambria"/>
        </w:rPr>
        <w:t xml:space="preserve">se la rete è dotata di un organo comune privo del potere di rappresentanza o se la rete è sprovvista di organo comune, oppure se l’organo comune è privo dei requisiti di qualificazione richiesti per assumere la veste di mandataria, la domanda di partecipazione deve essere sottoscritta dal retista che riveste la qualifica di mandatario, ovvero, in caso di partecipazione nelle forme del raggruppamento da costituirsi, da ognuno dei retisti che partecipa alla gara. </w:t>
      </w:r>
    </w:p>
    <w:p w14:paraId="19D8FEE4" w14:textId="60147278" w:rsidR="00E55D46" w:rsidRPr="00E55D46" w:rsidRDefault="00E55D46" w:rsidP="00A625B5">
      <w:pPr>
        <w:pStyle w:val="Standard"/>
        <w:numPr>
          <w:ilvl w:val="0"/>
          <w:numId w:val="61"/>
        </w:numPr>
        <w:spacing w:after="120"/>
        <w:ind w:left="284" w:hanging="5"/>
        <w:jc w:val="both"/>
        <w:rPr>
          <w:rFonts w:ascii="Cambria" w:hAnsi="Cambria"/>
        </w:rPr>
      </w:pPr>
      <w:r w:rsidRPr="00E55D46">
        <w:rPr>
          <w:rFonts w:ascii="Cambria" w:hAnsi="Cambria"/>
        </w:rPr>
        <w:t>nel caso di consorzio di cooperative e imprese artigiane o di consorzio stabile di cui all’articolo 65, comma 2, lettera b), c) e d) del Codice, la domanda è sottoscritta digitalmente dal consorzio medesimo.</w:t>
      </w:r>
    </w:p>
    <w:p w14:paraId="34B731CB" w14:textId="7F864562" w:rsidR="00E55D46" w:rsidRDefault="00E55D46" w:rsidP="00E55D46">
      <w:pPr>
        <w:pStyle w:val="Standard"/>
        <w:spacing w:after="120"/>
        <w:ind w:left="357"/>
        <w:jc w:val="both"/>
        <w:rPr>
          <w:rFonts w:ascii="Cambria" w:hAnsi="Cambria"/>
        </w:rPr>
      </w:pPr>
      <w:r w:rsidRPr="00E55D46">
        <w:rPr>
          <w:rFonts w:ascii="Cambria" w:hAnsi="Cambria"/>
        </w:rPr>
        <w:t>La domanda e le relative dichiarazioni sono firmate dal legale rappresentante del concorrente o da un suo procuratore munito della relativa procura. In tal caso, il concorrente allega alla domanda copia conforme all’originale della procura. Non è necessario allegare la procura se dalla visura camerale del concorrente risulti l’indicazione espressa dei poteri rappresentativi conferiti al procuratore</w:t>
      </w:r>
      <w:r>
        <w:rPr>
          <w:rFonts w:ascii="Cambria" w:hAnsi="Cambria"/>
        </w:rPr>
        <w:t>.</w:t>
      </w:r>
    </w:p>
    <w:p w14:paraId="05BDF9CB" w14:textId="2C24CA1B" w:rsidR="00E55D46" w:rsidRDefault="00E55D46" w:rsidP="00E55D46">
      <w:pPr>
        <w:pStyle w:val="Standard"/>
        <w:spacing w:after="120"/>
        <w:ind w:left="357"/>
        <w:jc w:val="both"/>
        <w:rPr>
          <w:rFonts w:ascii="Cambria" w:hAnsi="Cambria"/>
        </w:rPr>
      </w:pPr>
      <w:r w:rsidRPr="00E55D46">
        <w:rPr>
          <w:rFonts w:ascii="Cambria" w:hAnsi="Cambria"/>
        </w:rPr>
        <w:lastRenderedPageBreak/>
        <w:t>La domanda di partecipazione deve essere presentata nel rispetto di quanto stabilito dal Decreto del Presidente della Repubblica n. 642/72 in ordine all’assolvimento dell’imposta di bollo. Il pagamento della suddetta imposta del valore di € 16,00 viene effettuato tramite F24, bollo virtuale previa autorizzazione rilasciata dall’Agenzia delle Entrate o tramite il servizio @e.bollo dell'Agenzia delle Entrate o per gli operatori economici esteri tramite il pagamento del tributo con bonifico utilizzando il codice Iban IT07Y0100003245348008120501 e specificando nella causale la propria denominazione, codice fiscale (se presente) e gli estremi dell'atto a cui si riferisce il pagamento.</w:t>
      </w:r>
    </w:p>
    <w:p w14:paraId="350A55E7" w14:textId="77777777" w:rsidR="00E55D46" w:rsidRPr="00E55D46" w:rsidRDefault="00E55D46" w:rsidP="00E55D46">
      <w:pPr>
        <w:pStyle w:val="Standard"/>
        <w:spacing w:after="120"/>
        <w:ind w:left="357"/>
        <w:jc w:val="both"/>
        <w:rPr>
          <w:rFonts w:ascii="Cambria" w:hAnsi="Cambria"/>
        </w:rPr>
      </w:pPr>
      <w:r w:rsidRPr="00E55D46">
        <w:rPr>
          <w:rFonts w:ascii="Cambria" w:hAnsi="Cambria"/>
        </w:rPr>
        <w:t>A comprova del pagamento, il concorrente allega la ricevuta di pagamento elettronico ovvero del bonifico bancario.</w:t>
      </w:r>
    </w:p>
    <w:p w14:paraId="7876F20E" w14:textId="688E3F81" w:rsidR="00E55D46" w:rsidRPr="004262FC" w:rsidRDefault="00E55D46" w:rsidP="00E55D46">
      <w:pPr>
        <w:pStyle w:val="Standard"/>
        <w:spacing w:after="480"/>
        <w:ind w:left="357"/>
        <w:jc w:val="both"/>
        <w:rPr>
          <w:rFonts w:ascii="Cambria" w:hAnsi="Cambria"/>
        </w:rPr>
      </w:pPr>
      <w:r w:rsidRPr="00E55D46">
        <w:rPr>
          <w:rFonts w:ascii="Cambria" w:hAnsi="Cambria"/>
        </w:rPr>
        <w:t>In alternativa il concorrente può acquistare la marca da bollo da euro 16,00 ed inserire il suo numero seriale all'interno della dichiarazione contenuta nell'istanza telematica e allegare, obbligatoriamente copia del contrassegno in formato.pdf. Il concorrente si assume ogni responsabilità in caso di utilizzo plurimo dei contrassegni.</w:t>
      </w:r>
    </w:p>
    <w:p w14:paraId="63E538A6" w14:textId="495F7408" w:rsidR="007B7124" w:rsidRPr="00181202" w:rsidRDefault="007B7124" w:rsidP="004262FC">
      <w:pPr>
        <w:pStyle w:val="Standard"/>
        <w:spacing w:after="120"/>
        <w:jc w:val="both"/>
        <w:rPr>
          <w:rFonts w:ascii="Cambria" w:hAnsi="Cambria"/>
        </w:rPr>
      </w:pPr>
      <w:r w:rsidRPr="00181202">
        <w:rPr>
          <w:rFonts w:ascii="Cambria" w:hAnsi="Cambria"/>
          <w:b/>
          <w:bCs/>
        </w:rPr>
        <w:t>1</w:t>
      </w:r>
      <w:r w:rsidR="007508FA">
        <w:rPr>
          <w:rFonts w:ascii="Cambria" w:hAnsi="Cambria"/>
          <w:b/>
          <w:bCs/>
        </w:rPr>
        <w:t>3</w:t>
      </w:r>
      <w:r w:rsidRPr="00181202">
        <w:rPr>
          <w:rFonts w:ascii="Cambria" w:hAnsi="Cambria"/>
          <w:b/>
          <w:bCs/>
        </w:rPr>
        <w:t>.2 DOCUMENTO DI GARA UNICO EUROPEO</w:t>
      </w:r>
    </w:p>
    <w:p w14:paraId="3D192801" w14:textId="77777777" w:rsidR="00243D69" w:rsidRPr="007508FA" w:rsidRDefault="00243D69" w:rsidP="00243D69">
      <w:pPr>
        <w:pStyle w:val="Standard"/>
        <w:spacing w:after="120"/>
        <w:jc w:val="both"/>
        <w:rPr>
          <w:rFonts w:ascii="Cambria" w:hAnsi="Cambria"/>
        </w:rPr>
      </w:pPr>
      <w:r w:rsidRPr="007508FA">
        <w:rPr>
          <w:rFonts w:ascii="Cambria" w:hAnsi="Cambria"/>
        </w:rPr>
        <w:t xml:space="preserve">Il concorrente compila e sottoscrive il DGUE (come da ultimo aggiornato con </w:t>
      </w:r>
      <w:hyperlink r:id="rId18" w:tgtFrame="_blank" w:history="1">
        <w:r w:rsidRPr="007508FA">
          <w:rPr>
            <w:rFonts w:ascii="Cambria" w:hAnsi="Cambria"/>
          </w:rPr>
          <w:t>determina n. 164 dell’11.07.2023</w:t>
        </w:r>
      </w:hyperlink>
      <w:r w:rsidRPr="007508FA">
        <w:rPr>
          <w:rFonts w:ascii="Cambria" w:hAnsi="Cambria"/>
        </w:rPr>
        <w:t xml:space="preserve"> dell’AGID), messo a disposizione dalla Stazione Appaltante.</w:t>
      </w:r>
    </w:p>
    <w:p w14:paraId="0634BEC4" w14:textId="77777777" w:rsidR="007B7124" w:rsidRPr="00181202" w:rsidRDefault="007B7124" w:rsidP="000479CD">
      <w:pPr>
        <w:pStyle w:val="Standard"/>
        <w:spacing w:after="120"/>
        <w:jc w:val="both"/>
        <w:rPr>
          <w:rFonts w:ascii="Cambria" w:hAnsi="Cambria"/>
        </w:rPr>
      </w:pPr>
      <w:r w:rsidRPr="00181202">
        <w:rPr>
          <w:rFonts w:ascii="Cambria" w:hAnsi="Cambria"/>
        </w:rPr>
        <w:t>Il concorrente rende tutte le informazioni richieste relative alla procedura di appalto.</w:t>
      </w:r>
    </w:p>
    <w:p w14:paraId="30872AF6" w14:textId="77777777" w:rsidR="007B7124" w:rsidRPr="00181202" w:rsidRDefault="007B7124" w:rsidP="002F6FFE">
      <w:pPr>
        <w:pStyle w:val="Standard"/>
        <w:spacing w:after="120"/>
        <w:jc w:val="both"/>
        <w:rPr>
          <w:rFonts w:ascii="Cambria" w:hAnsi="Cambria"/>
        </w:rPr>
      </w:pPr>
      <w:r w:rsidRPr="00181202">
        <w:rPr>
          <w:rFonts w:ascii="Cambria" w:hAnsi="Cambria"/>
        </w:rPr>
        <w:t>Qualora determinati campi compilabili in cui sono richieste informazioni di tipo descrittivo non consentano, per lo spazio ridotto, un’adeguata compilazione, i concorrenti hanno facoltà di rinviare ad un documento allegato al DGUE, scrivendo nel campo “vedi allegato”.</w:t>
      </w:r>
    </w:p>
    <w:p w14:paraId="4C87FD54" w14:textId="77777777" w:rsidR="007B7124" w:rsidRPr="00181202" w:rsidRDefault="007B7124" w:rsidP="002F6FFE">
      <w:pPr>
        <w:pStyle w:val="Standard"/>
        <w:spacing w:after="240"/>
        <w:jc w:val="both"/>
        <w:rPr>
          <w:rFonts w:ascii="Cambria" w:hAnsi="Cambria"/>
        </w:rPr>
      </w:pPr>
      <w:r w:rsidRPr="00181202">
        <w:rPr>
          <w:rFonts w:ascii="Cambria" w:hAnsi="Cambria"/>
        </w:rPr>
        <w:t>Si riportano di seguito le indicazioni generali per la compilazione, fermo restando che ogni concorrente dovrà implementarlo con ogni ed ulteriore dato ritenuto necessario ai fini della partecipazione alla gara secondo quanto specificatamente richiesto degli atti di gara.</w:t>
      </w:r>
    </w:p>
    <w:p w14:paraId="180E50D1" w14:textId="77777777" w:rsidR="007B7124" w:rsidRPr="00585B44" w:rsidRDefault="007B7124" w:rsidP="002F6FFE">
      <w:pPr>
        <w:pStyle w:val="Standard"/>
        <w:spacing w:after="120"/>
        <w:jc w:val="both"/>
        <w:rPr>
          <w:rFonts w:ascii="Cambria" w:hAnsi="Cambria"/>
        </w:rPr>
      </w:pPr>
      <w:r w:rsidRPr="00585B44">
        <w:rPr>
          <w:rFonts w:ascii="Cambria" w:hAnsi="Cambria"/>
          <w:b/>
          <w:bCs/>
        </w:rPr>
        <w:t>Parte II – Informazioni sull’operatore economico</w:t>
      </w:r>
    </w:p>
    <w:p w14:paraId="783F1878" w14:textId="77777777" w:rsidR="007B7124" w:rsidRPr="00585B44" w:rsidRDefault="007B7124" w:rsidP="002F6FFE">
      <w:pPr>
        <w:pStyle w:val="Standard"/>
        <w:spacing w:after="120"/>
        <w:jc w:val="both"/>
        <w:rPr>
          <w:rFonts w:ascii="Cambria" w:hAnsi="Cambria"/>
        </w:rPr>
      </w:pPr>
      <w:r w:rsidRPr="00585B44">
        <w:rPr>
          <w:rFonts w:ascii="Cambria" w:hAnsi="Cambria"/>
        </w:rPr>
        <w:t>Il concorrente rende tutte le informazioni richieste mediante la compilazione delle parti pertinenti.</w:t>
      </w:r>
    </w:p>
    <w:p w14:paraId="7A7644CE" w14:textId="77777777" w:rsidR="007B7124" w:rsidRPr="005362BA" w:rsidRDefault="007B7124" w:rsidP="002F6FFE">
      <w:pPr>
        <w:pStyle w:val="Standard"/>
        <w:spacing w:after="120"/>
        <w:jc w:val="both"/>
        <w:rPr>
          <w:rFonts w:ascii="Cambria" w:hAnsi="Cambria"/>
        </w:rPr>
      </w:pPr>
      <w:r w:rsidRPr="005362BA">
        <w:rPr>
          <w:rFonts w:ascii="Cambria" w:hAnsi="Cambria"/>
          <w:b/>
          <w:bCs/>
        </w:rPr>
        <w:t>Parte III – Motivi di esclusione</w:t>
      </w:r>
    </w:p>
    <w:p w14:paraId="263A99C9" w14:textId="77777777" w:rsidR="007B7124" w:rsidRPr="00755FBB" w:rsidRDefault="007B7124" w:rsidP="002F6FFE">
      <w:pPr>
        <w:pStyle w:val="Standard"/>
        <w:spacing w:after="120"/>
        <w:jc w:val="both"/>
        <w:rPr>
          <w:rFonts w:ascii="Cambria" w:hAnsi="Cambria"/>
          <w:highlight w:val="yellow"/>
        </w:rPr>
      </w:pPr>
      <w:r w:rsidRPr="005362BA">
        <w:rPr>
          <w:rFonts w:ascii="Cambria" w:hAnsi="Cambria"/>
        </w:rPr>
        <w:t xml:space="preserve">Il concorrente dichiara di non trovarsi nelle condizioni previste </w:t>
      </w:r>
      <w:r w:rsidRPr="003D0740">
        <w:rPr>
          <w:rFonts w:ascii="Cambria" w:hAnsi="Cambria"/>
        </w:rPr>
        <w:t>dal punto 6 presente</w:t>
      </w:r>
      <w:r w:rsidRPr="005362BA">
        <w:rPr>
          <w:rFonts w:ascii="Cambria" w:hAnsi="Cambria"/>
        </w:rPr>
        <w:t xml:space="preserve"> disciplinare.</w:t>
      </w:r>
    </w:p>
    <w:p w14:paraId="312A6CBE" w14:textId="1BAA4756" w:rsidR="007B7124" w:rsidRPr="005362BA" w:rsidRDefault="007B7124" w:rsidP="002F6FFE">
      <w:pPr>
        <w:pStyle w:val="Standard"/>
        <w:spacing w:after="120"/>
        <w:jc w:val="both"/>
        <w:rPr>
          <w:rFonts w:ascii="Cambria" w:hAnsi="Cambria"/>
        </w:rPr>
      </w:pPr>
      <w:r w:rsidRPr="005362BA">
        <w:rPr>
          <w:rFonts w:ascii="Cambria" w:hAnsi="Cambria"/>
        </w:rPr>
        <w:t>Si tratta dei motivi di esclusione previsti dall’art</w:t>
      </w:r>
      <w:r w:rsidR="005362BA" w:rsidRPr="005362BA">
        <w:rPr>
          <w:rFonts w:ascii="Cambria" w:hAnsi="Cambria"/>
        </w:rPr>
        <w:t>t. 94 e 95</w:t>
      </w:r>
      <w:r w:rsidRPr="005362BA">
        <w:rPr>
          <w:rFonts w:ascii="Cambria" w:hAnsi="Cambria"/>
        </w:rPr>
        <w:t xml:space="preserve"> del Codice.</w:t>
      </w:r>
    </w:p>
    <w:p w14:paraId="439A7BC1" w14:textId="06F10DF5" w:rsidR="007B7124" w:rsidRPr="00755FBB" w:rsidRDefault="007B7124" w:rsidP="002F6FFE">
      <w:pPr>
        <w:pStyle w:val="Standard"/>
        <w:spacing w:after="120"/>
        <w:jc w:val="both"/>
        <w:rPr>
          <w:rFonts w:ascii="Cambria" w:hAnsi="Cambria"/>
          <w:highlight w:val="yellow"/>
        </w:rPr>
      </w:pPr>
      <w:r w:rsidRPr="005362BA">
        <w:rPr>
          <w:rFonts w:ascii="Cambria" w:hAnsi="Cambria"/>
        </w:rPr>
        <w:t xml:space="preserve">Le dichiarazioni rese compilando opportunamente i riquadri si intendono riferite, oltre al soggetto sottoscrittore, anche a tutti i soggetti previsti all’art. </w:t>
      </w:r>
      <w:r w:rsidR="005362BA" w:rsidRPr="005362BA">
        <w:rPr>
          <w:rFonts w:ascii="Cambria" w:hAnsi="Cambria"/>
        </w:rPr>
        <w:t>94</w:t>
      </w:r>
      <w:r w:rsidRPr="005362BA">
        <w:rPr>
          <w:rFonts w:ascii="Cambria" w:hAnsi="Cambria"/>
        </w:rPr>
        <w:t xml:space="preserve">, co. 3, del Codice nonché indicati nella Parte II, Sez. B del DGUE. </w:t>
      </w:r>
    </w:p>
    <w:p w14:paraId="188A86F0" w14:textId="77777777" w:rsidR="007B7124" w:rsidRPr="005362BA" w:rsidRDefault="007B7124" w:rsidP="002F6FFE">
      <w:pPr>
        <w:pStyle w:val="Standard"/>
        <w:spacing w:after="120"/>
        <w:jc w:val="both"/>
        <w:rPr>
          <w:rFonts w:ascii="Cambria" w:hAnsi="Cambria"/>
        </w:rPr>
      </w:pPr>
      <w:r w:rsidRPr="005362BA">
        <w:rPr>
          <w:rFonts w:ascii="Cambria" w:hAnsi="Cambria"/>
          <w:b/>
          <w:bCs/>
        </w:rPr>
        <w:t>Per tali soggetti l’operatore economico ripeterà tante volte quanto necessario la Sezione A</w:t>
      </w:r>
      <w:r w:rsidRPr="005362BA">
        <w:rPr>
          <w:rFonts w:ascii="Cambria" w:hAnsi="Cambria"/>
        </w:rPr>
        <w:t>.</w:t>
      </w:r>
    </w:p>
    <w:p w14:paraId="68E75507" w14:textId="724D734C" w:rsidR="007B7124" w:rsidRPr="005362BA" w:rsidRDefault="007B7124" w:rsidP="002F6FFE">
      <w:pPr>
        <w:pStyle w:val="Standard"/>
        <w:spacing w:after="120"/>
        <w:jc w:val="both"/>
        <w:rPr>
          <w:rFonts w:ascii="Cambria" w:hAnsi="Cambria"/>
        </w:rPr>
      </w:pPr>
      <w:r w:rsidRPr="005362BA">
        <w:rPr>
          <w:rFonts w:ascii="Cambria" w:hAnsi="Cambria"/>
        </w:rPr>
        <w:t xml:space="preserve">Si precisa che le dichiarazioni dei soggetti di cui all’art. </w:t>
      </w:r>
      <w:r w:rsidR="005362BA" w:rsidRPr="005362BA">
        <w:rPr>
          <w:rFonts w:ascii="Cambria" w:hAnsi="Cambria"/>
        </w:rPr>
        <w:t>94</w:t>
      </w:r>
      <w:r w:rsidRPr="005362BA">
        <w:rPr>
          <w:rFonts w:ascii="Cambria" w:hAnsi="Cambria"/>
        </w:rPr>
        <w:t xml:space="preserve">, co. 3, del D. Lgs. n. </w:t>
      </w:r>
      <w:r w:rsidR="005362BA" w:rsidRPr="005362BA">
        <w:rPr>
          <w:rFonts w:ascii="Cambria" w:hAnsi="Cambria"/>
        </w:rPr>
        <w:t>36</w:t>
      </w:r>
      <w:r w:rsidRPr="005362BA">
        <w:rPr>
          <w:rFonts w:ascii="Cambria" w:hAnsi="Cambria"/>
        </w:rPr>
        <w:t>/</w:t>
      </w:r>
      <w:r w:rsidR="005362BA" w:rsidRPr="005362BA">
        <w:rPr>
          <w:rFonts w:ascii="Cambria" w:hAnsi="Cambria"/>
        </w:rPr>
        <w:t>2023</w:t>
      </w:r>
      <w:r w:rsidRPr="005362BA">
        <w:rPr>
          <w:rFonts w:ascii="Cambria" w:hAnsi="Cambria"/>
        </w:rPr>
        <w:t xml:space="preserve"> nonché indicati nel punto precedente Parte II, Sez. B, se rese personalmente, possono essere allegate nella busta “A – Documentazione amministrativa”.</w:t>
      </w:r>
    </w:p>
    <w:p w14:paraId="0DB5DE77" w14:textId="172D300E" w:rsidR="007B7124" w:rsidRPr="003C4F17" w:rsidRDefault="007B7124" w:rsidP="002F6FFE">
      <w:pPr>
        <w:pStyle w:val="Standard"/>
        <w:spacing w:after="240"/>
        <w:jc w:val="both"/>
        <w:rPr>
          <w:rFonts w:ascii="Cambria" w:hAnsi="Cambria"/>
        </w:rPr>
      </w:pPr>
      <w:r w:rsidRPr="003C4F17">
        <w:rPr>
          <w:rFonts w:ascii="Cambria" w:hAnsi="Cambria"/>
        </w:rPr>
        <w:t xml:space="preserve">Ciascun soggetto che compila il DGUE allega una dichiarazione integrativa in ordine al possesso dei requisiti di all’art. </w:t>
      </w:r>
      <w:r w:rsidR="003C4F17" w:rsidRPr="003C4F17">
        <w:rPr>
          <w:rFonts w:ascii="Cambria" w:hAnsi="Cambria"/>
        </w:rPr>
        <w:t>94 lett. e) del</w:t>
      </w:r>
      <w:r w:rsidRPr="003C4F17">
        <w:rPr>
          <w:rFonts w:ascii="Cambria" w:hAnsi="Cambria"/>
        </w:rPr>
        <w:t xml:space="preserve"> Codice</w:t>
      </w:r>
      <w:r w:rsidR="003C4F17" w:rsidRPr="003C4F17">
        <w:rPr>
          <w:rFonts w:ascii="Cambria" w:hAnsi="Cambria"/>
        </w:rPr>
        <w:t>.</w:t>
      </w:r>
    </w:p>
    <w:p w14:paraId="15242472" w14:textId="77777777" w:rsidR="007B7124" w:rsidRPr="00D2756C" w:rsidRDefault="007B7124" w:rsidP="002F6FFE">
      <w:pPr>
        <w:pStyle w:val="Standard"/>
        <w:spacing w:after="120"/>
        <w:jc w:val="both"/>
        <w:rPr>
          <w:rFonts w:ascii="Cambria" w:hAnsi="Cambria"/>
          <w:b/>
          <w:bCs/>
        </w:rPr>
      </w:pPr>
      <w:r w:rsidRPr="00D2756C">
        <w:rPr>
          <w:rFonts w:ascii="Cambria" w:hAnsi="Cambria"/>
          <w:b/>
          <w:bCs/>
        </w:rPr>
        <w:lastRenderedPageBreak/>
        <w:t>Parte IV – Criteri di selezione</w:t>
      </w:r>
    </w:p>
    <w:p w14:paraId="2696D925" w14:textId="77777777" w:rsidR="007B7124" w:rsidRPr="00D2756C" w:rsidRDefault="007B7124" w:rsidP="002F6FFE">
      <w:pPr>
        <w:pStyle w:val="Standard"/>
        <w:spacing w:after="120"/>
        <w:jc w:val="both"/>
        <w:rPr>
          <w:rFonts w:ascii="Cambria" w:hAnsi="Cambria"/>
        </w:rPr>
      </w:pPr>
      <w:r w:rsidRPr="00D2756C">
        <w:rPr>
          <w:rFonts w:ascii="Cambria" w:hAnsi="Cambria"/>
        </w:rPr>
        <w:t>Il concorrente dovrà compilare le successive sezioni e riquadri per come di seguito indicato:</w:t>
      </w:r>
    </w:p>
    <w:p w14:paraId="04152EF8" w14:textId="7AB5BB7C" w:rsidR="007B7124" w:rsidRPr="00D2756C" w:rsidRDefault="007B7124" w:rsidP="00A625B5">
      <w:pPr>
        <w:pStyle w:val="Standard"/>
        <w:numPr>
          <w:ilvl w:val="0"/>
          <w:numId w:val="43"/>
        </w:numPr>
        <w:spacing w:after="120"/>
        <w:jc w:val="both"/>
        <w:rPr>
          <w:rFonts w:ascii="Cambria" w:hAnsi="Cambria"/>
        </w:rPr>
      </w:pPr>
      <w:r w:rsidRPr="00D2756C">
        <w:rPr>
          <w:rFonts w:ascii="Cambria" w:hAnsi="Cambria"/>
          <w:b/>
          <w:bCs/>
          <w:i/>
          <w:iCs/>
        </w:rPr>
        <w:t xml:space="preserve">Sezione A: Idoneità (Articolo </w:t>
      </w:r>
      <w:r w:rsidR="00D2756C" w:rsidRPr="00D2756C">
        <w:rPr>
          <w:rFonts w:ascii="Cambria" w:hAnsi="Cambria"/>
          <w:b/>
          <w:bCs/>
          <w:i/>
          <w:iCs/>
        </w:rPr>
        <w:t>100</w:t>
      </w:r>
      <w:r w:rsidRPr="00D2756C">
        <w:rPr>
          <w:rFonts w:ascii="Cambria" w:hAnsi="Cambria"/>
          <w:b/>
          <w:bCs/>
          <w:i/>
          <w:iCs/>
        </w:rPr>
        <w:t>, comma 1, lettera a) del Codice)</w:t>
      </w:r>
    </w:p>
    <w:p w14:paraId="3BB7A15B" w14:textId="77777777" w:rsidR="007B7124" w:rsidRPr="00C042BE" w:rsidRDefault="007B7124" w:rsidP="002F6FFE">
      <w:pPr>
        <w:pStyle w:val="Standard"/>
        <w:spacing w:after="120"/>
        <w:jc w:val="both"/>
        <w:rPr>
          <w:rFonts w:ascii="Cambria" w:hAnsi="Cambria"/>
        </w:rPr>
      </w:pPr>
      <w:r w:rsidRPr="00D2756C">
        <w:rPr>
          <w:rFonts w:ascii="Cambria" w:hAnsi="Cambria"/>
        </w:rPr>
        <w:t xml:space="preserve">Compilare il punto 1), riportando le informazioni di iscrizione alla CCIAA, riportandone tutti gli estremi, per come richiesto nel disciplinare di </w:t>
      </w:r>
      <w:r w:rsidRPr="00C042BE">
        <w:rPr>
          <w:rFonts w:ascii="Cambria" w:hAnsi="Cambria"/>
        </w:rPr>
        <w:t>gara art. 7.1;</w:t>
      </w:r>
    </w:p>
    <w:p w14:paraId="0EB601EB" w14:textId="4F8930BE" w:rsidR="007B7124" w:rsidRPr="00D2756C" w:rsidRDefault="007B7124" w:rsidP="00A625B5">
      <w:pPr>
        <w:pStyle w:val="Standard"/>
        <w:numPr>
          <w:ilvl w:val="0"/>
          <w:numId w:val="43"/>
        </w:numPr>
        <w:spacing w:after="120"/>
        <w:jc w:val="both"/>
        <w:rPr>
          <w:rFonts w:ascii="Cambria" w:hAnsi="Cambria"/>
        </w:rPr>
      </w:pPr>
      <w:r w:rsidRPr="00D2756C">
        <w:rPr>
          <w:rFonts w:ascii="Cambria" w:hAnsi="Cambria"/>
          <w:b/>
          <w:bCs/>
        </w:rPr>
        <w:t xml:space="preserve">Sezione B: Capacità economica e finanziaria (articolo </w:t>
      </w:r>
      <w:r w:rsidR="00D2756C" w:rsidRPr="00D2756C">
        <w:rPr>
          <w:rFonts w:ascii="Cambria" w:hAnsi="Cambria"/>
          <w:b/>
          <w:bCs/>
        </w:rPr>
        <w:t>100</w:t>
      </w:r>
      <w:r w:rsidRPr="00D2756C">
        <w:rPr>
          <w:rFonts w:ascii="Cambria" w:hAnsi="Cambria"/>
          <w:b/>
          <w:bCs/>
        </w:rPr>
        <w:t>, comma 1, lettera b), del Codice)</w:t>
      </w:r>
    </w:p>
    <w:p w14:paraId="77745063" w14:textId="77777777" w:rsidR="007B7124" w:rsidRPr="00C042BE" w:rsidRDefault="007B7124" w:rsidP="002F6FFE">
      <w:pPr>
        <w:pStyle w:val="Standard"/>
        <w:spacing w:after="120"/>
        <w:jc w:val="both"/>
        <w:rPr>
          <w:rFonts w:ascii="Cambria" w:hAnsi="Cambria"/>
        </w:rPr>
      </w:pPr>
      <w:r w:rsidRPr="00D2756C">
        <w:rPr>
          <w:rFonts w:ascii="Cambria" w:hAnsi="Cambria"/>
        </w:rPr>
        <w:t xml:space="preserve">Compilare solo la parte riguardante il punto, indicando gli istituti di credito che rilasciano le opportune referenze, come richiesto nel disciplinare di </w:t>
      </w:r>
      <w:r w:rsidRPr="00C042BE">
        <w:rPr>
          <w:rFonts w:ascii="Cambria" w:hAnsi="Cambria"/>
        </w:rPr>
        <w:t>gara art. 7.3</w:t>
      </w:r>
    </w:p>
    <w:p w14:paraId="443CD2C3" w14:textId="47FBB793" w:rsidR="007B7124" w:rsidRPr="00D2756C" w:rsidRDefault="007B7124" w:rsidP="00A625B5">
      <w:pPr>
        <w:pStyle w:val="Standard"/>
        <w:numPr>
          <w:ilvl w:val="0"/>
          <w:numId w:val="43"/>
        </w:numPr>
        <w:spacing w:after="120"/>
        <w:jc w:val="both"/>
        <w:rPr>
          <w:rFonts w:ascii="Cambria" w:hAnsi="Cambria"/>
        </w:rPr>
      </w:pPr>
      <w:r w:rsidRPr="00D2756C">
        <w:rPr>
          <w:rFonts w:ascii="Cambria" w:hAnsi="Cambria"/>
          <w:b/>
          <w:bCs/>
          <w:i/>
          <w:iCs/>
        </w:rPr>
        <w:t xml:space="preserve">Sezione C: Capacità tecniche e professionali (articolo </w:t>
      </w:r>
      <w:r w:rsidR="00D2756C" w:rsidRPr="00D2756C">
        <w:rPr>
          <w:rFonts w:ascii="Cambria" w:hAnsi="Cambria"/>
          <w:b/>
          <w:bCs/>
          <w:i/>
          <w:iCs/>
        </w:rPr>
        <w:t>100</w:t>
      </w:r>
      <w:r w:rsidRPr="00D2756C">
        <w:rPr>
          <w:rFonts w:ascii="Cambria" w:hAnsi="Cambria"/>
          <w:b/>
          <w:bCs/>
          <w:i/>
          <w:iCs/>
        </w:rPr>
        <w:t>, comma 1, lettera c), del Codice)</w:t>
      </w:r>
    </w:p>
    <w:p w14:paraId="5F6AE1F4" w14:textId="5285DA47" w:rsidR="007B7124" w:rsidRPr="00C042BE" w:rsidRDefault="007B7124" w:rsidP="002F6FFE">
      <w:pPr>
        <w:pStyle w:val="Standard"/>
        <w:spacing w:after="240"/>
        <w:jc w:val="both"/>
        <w:rPr>
          <w:rFonts w:ascii="Cambria" w:hAnsi="Cambria"/>
        </w:rPr>
      </w:pPr>
      <w:r w:rsidRPr="00D2756C">
        <w:rPr>
          <w:rFonts w:ascii="Cambria" w:hAnsi="Cambria"/>
        </w:rPr>
        <w:t xml:space="preserve">Compilare il punto 1b), riportando le informazioni sulle forniture effettuate tali da evincere chiaramente il possesso dei requisiti per come richiesto nel disciplinare di </w:t>
      </w:r>
      <w:r w:rsidRPr="00C042BE">
        <w:rPr>
          <w:rFonts w:ascii="Cambria" w:hAnsi="Cambria"/>
        </w:rPr>
        <w:t>gara art. 7.2.</w:t>
      </w:r>
    </w:p>
    <w:p w14:paraId="226B2E13" w14:textId="77777777" w:rsidR="007B7124" w:rsidRPr="0063414F" w:rsidRDefault="007B7124" w:rsidP="002F6FFE">
      <w:pPr>
        <w:pStyle w:val="Standard"/>
        <w:spacing w:after="120"/>
        <w:jc w:val="both"/>
        <w:rPr>
          <w:rFonts w:ascii="Cambria" w:hAnsi="Cambria"/>
        </w:rPr>
      </w:pPr>
      <w:r w:rsidRPr="0063414F">
        <w:rPr>
          <w:rFonts w:ascii="Cambria" w:hAnsi="Cambria"/>
          <w:b/>
          <w:bCs/>
        </w:rPr>
        <w:t>Parte VI – Dichiarazioni finali</w:t>
      </w:r>
    </w:p>
    <w:p w14:paraId="04D35FFB" w14:textId="77777777" w:rsidR="007B7124" w:rsidRPr="0063414F" w:rsidRDefault="007B7124" w:rsidP="002F6FFE">
      <w:pPr>
        <w:pStyle w:val="Standard"/>
        <w:spacing w:after="120"/>
        <w:jc w:val="both"/>
        <w:rPr>
          <w:rFonts w:ascii="Cambria" w:hAnsi="Cambria"/>
        </w:rPr>
      </w:pPr>
      <w:r w:rsidRPr="0063414F">
        <w:rPr>
          <w:rFonts w:ascii="Cambria" w:hAnsi="Cambria"/>
        </w:rPr>
        <w:t>Il concorrente rende tutte le informazioni richieste mediante la compilazione delle parti pertinenti.</w:t>
      </w:r>
    </w:p>
    <w:p w14:paraId="3C15C1D4" w14:textId="77777777" w:rsidR="007B7124" w:rsidRPr="0063414F" w:rsidRDefault="007B7124" w:rsidP="002F6FFE">
      <w:pPr>
        <w:pStyle w:val="Standard"/>
        <w:spacing w:after="120"/>
        <w:jc w:val="both"/>
        <w:rPr>
          <w:rFonts w:ascii="Cambria" w:hAnsi="Cambria"/>
        </w:rPr>
      </w:pPr>
      <w:r w:rsidRPr="0063414F">
        <w:rPr>
          <w:rFonts w:ascii="Cambria" w:hAnsi="Cambria"/>
          <w:b/>
          <w:bCs/>
        </w:rPr>
        <w:t>Il DGUE, inoltre, deve essere presentato:</w:t>
      </w:r>
    </w:p>
    <w:p w14:paraId="52DC0F96" w14:textId="011D3E8B" w:rsidR="007B7124" w:rsidRPr="0063414F" w:rsidRDefault="007B7124" w:rsidP="00A625B5">
      <w:pPr>
        <w:pStyle w:val="Standard"/>
        <w:numPr>
          <w:ilvl w:val="0"/>
          <w:numId w:val="44"/>
        </w:numPr>
        <w:spacing w:after="120"/>
        <w:jc w:val="both"/>
        <w:rPr>
          <w:rFonts w:ascii="Cambria" w:hAnsi="Cambria"/>
        </w:rPr>
      </w:pPr>
      <w:r w:rsidRPr="0063414F">
        <w:rPr>
          <w:rFonts w:ascii="Cambria" w:hAnsi="Cambria"/>
        </w:rPr>
        <w:t>nel caso di raggruppamenti temporanei, consorzi ordinari, GEIE, da tutti gli operatori economici che partecipano alla procedura in forma congiunta;</w:t>
      </w:r>
    </w:p>
    <w:p w14:paraId="6E66E0D9" w14:textId="417A37FA" w:rsidR="007B7124" w:rsidRPr="0063414F" w:rsidRDefault="007B7124" w:rsidP="00A625B5">
      <w:pPr>
        <w:pStyle w:val="Standard"/>
        <w:numPr>
          <w:ilvl w:val="0"/>
          <w:numId w:val="44"/>
        </w:numPr>
        <w:spacing w:after="120"/>
        <w:jc w:val="both"/>
        <w:rPr>
          <w:rFonts w:ascii="Cambria" w:hAnsi="Cambria"/>
        </w:rPr>
      </w:pPr>
      <w:r w:rsidRPr="0063414F">
        <w:rPr>
          <w:rFonts w:ascii="Cambria" w:hAnsi="Cambria"/>
        </w:rPr>
        <w:t>nel caso di aggregazioni di imprese di rete da ognuna delle imprese retiste, se l’intera rete partecipa, ovvero dall’organo comune e dalle singole imprese retiste indicate;</w:t>
      </w:r>
    </w:p>
    <w:p w14:paraId="66306B95" w14:textId="77777777" w:rsidR="00562868" w:rsidRDefault="007B7124" w:rsidP="00A625B5">
      <w:pPr>
        <w:pStyle w:val="Standard"/>
        <w:numPr>
          <w:ilvl w:val="0"/>
          <w:numId w:val="44"/>
        </w:numPr>
        <w:spacing w:after="120"/>
        <w:jc w:val="both"/>
        <w:rPr>
          <w:rFonts w:ascii="Cambria" w:hAnsi="Cambria"/>
        </w:rPr>
      </w:pPr>
      <w:r w:rsidRPr="00562868">
        <w:rPr>
          <w:rFonts w:ascii="Cambria" w:hAnsi="Cambria"/>
        </w:rPr>
        <w:t>nel caso di consorzi cooperativi, di consorzi artigiani e di consorzi stabili, dal consorzio e dai consorziati per conto dei quali il consorzio concorre;</w:t>
      </w:r>
    </w:p>
    <w:p w14:paraId="08C1B5C7" w14:textId="7C0AE57A" w:rsidR="007B7124" w:rsidRPr="00562868" w:rsidRDefault="007B7124" w:rsidP="00A625B5">
      <w:pPr>
        <w:pStyle w:val="Standard"/>
        <w:numPr>
          <w:ilvl w:val="0"/>
          <w:numId w:val="44"/>
        </w:numPr>
        <w:spacing w:after="480"/>
        <w:ind w:left="714" w:hanging="357"/>
        <w:jc w:val="both"/>
        <w:rPr>
          <w:rFonts w:ascii="Cambria" w:hAnsi="Cambria"/>
        </w:rPr>
      </w:pPr>
      <w:r w:rsidRPr="00562868">
        <w:rPr>
          <w:rFonts w:ascii="Cambria" w:hAnsi="Cambria"/>
        </w:rPr>
        <w:t xml:space="preserve">In caso di incorporazione, fusione societaria o cessione d’azienda, le dichiarazioni di cui all’art. </w:t>
      </w:r>
      <w:r w:rsidR="0063414F" w:rsidRPr="00562868">
        <w:rPr>
          <w:rFonts w:ascii="Cambria" w:hAnsi="Cambria"/>
        </w:rPr>
        <w:t xml:space="preserve">94 commi 1, 2 </w:t>
      </w:r>
      <w:r w:rsidR="00562868" w:rsidRPr="00562868">
        <w:rPr>
          <w:rFonts w:ascii="Cambria" w:hAnsi="Cambria"/>
        </w:rPr>
        <w:t xml:space="preserve">e </w:t>
      </w:r>
      <w:r w:rsidRPr="00562868">
        <w:rPr>
          <w:rFonts w:ascii="Cambria" w:hAnsi="Cambria"/>
        </w:rPr>
        <w:t xml:space="preserve">devono riferirsi anche ai soggetti di cui all’art. </w:t>
      </w:r>
      <w:r w:rsidR="0063414F" w:rsidRPr="00562868">
        <w:rPr>
          <w:rFonts w:ascii="Cambria" w:hAnsi="Cambria"/>
        </w:rPr>
        <w:t>94</w:t>
      </w:r>
      <w:r w:rsidRPr="00562868">
        <w:rPr>
          <w:rFonts w:ascii="Cambria" w:hAnsi="Cambria"/>
        </w:rPr>
        <w:t xml:space="preserve"> comma 3 del Codice che hanno operato presso la società incorporata, fusasi o che ha ceduto l’azienda nell’anno antecedente la data di pubblicazione del bando di gara.</w:t>
      </w:r>
    </w:p>
    <w:p w14:paraId="0A6736D0" w14:textId="241AF2A6" w:rsidR="007B7124" w:rsidRPr="004262FC" w:rsidRDefault="007B7124" w:rsidP="002F6FFE">
      <w:pPr>
        <w:pStyle w:val="Standard"/>
        <w:spacing w:after="240"/>
        <w:jc w:val="both"/>
        <w:rPr>
          <w:rFonts w:ascii="Cambria" w:hAnsi="Cambria"/>
        </w:rPr>
      </w:pPr>
      <w:r w:rsidRPr="004262FC">
        <w:rPr>
          <w:rFonts w:ascii="Cambria" w:hAnsi="Cambria"/>
          <w:b/>
          <w:bCs/>
        </w:rPr>
        <w:t>1</w:t>
      </w:r>
      <w:r w:rsidR="007508FA">
        <w:rPr>
          <w:rFonts w:ascii="Cambria" w:hAnsi="Cambria"/>
          <w:b/>
          <w:bCs/>
        </w:rPr>
        <w:t>3</w:t>
      </w:r>
      <w:r w:rsidRPr="004262FC">
        <w:rPr>
          <w:rFonts w:ascii="Cambria" w:hAnsi="Cambria"/>
          <w:b/>
          <w:bCs/>
        </w:rPr>
        <w:t>.3 DICHIARAZIONI INTEGRATIVE</w:t>
      </w:r>
    </w:p>
    <w:p w14:paraId="34AE80C9" w14:textId="5AEA8B7F" w:rsidR="007B7124" w:rsidRPr="004262FC" w:rsidRDefault="007B7124" w:rsidP="002F6FFE">
      <w:pPr>
        <w:pStyle w:val="Standard"/>
        <w:spacing w:after="120"/>
        <w:jc w:val="both"/>
        <w:rPr>
          <w:rFonts w:ascii="Cambria" w:hAnsi="Cambria"/>
        </w:rPr>
      </w:pPr>
      <w:r w:rsidRPr="004262FC">
        <w:rPr>
          <w:rFonts w:ascii="Cambria" w:hAnsi="Cambria"/>
          <w:b/>
          <w:bCs/>
        </w:rPr>
        <w:t>1</w:t>
      </w:r>
      <w:r w:rsidR="007508FA">
        <w:rPr>
          <w:rFonts w:ascii="Cambria" w:hAnsi="Cambria"/>
          <w:b/>
          <w:bCs/>
        </w:rPr>
        <w:t>3</w:t>
      </w:r>
      <w:r w:rsidRPr="004262FC">
        <w:rPr>
          <w:rFonts w:ascii="Cambria" w:hAnsi="Cambria"/>
          <w:b/>
          <w:bCs/>
        </w:rPr>
        <w:t xml:space="preserve">.3.1 DICHIARAZIONI INTEGRATIVE </w:t>
      </w:r>
      <w:r w:rsidRPr="004262FC">
        <w:rPr>
          <w:rFonts w:ascii="Cambria" w:hAnsi="Cambria"/>
        </w:rPr>
        <w:t>(“</w:t>
      </w:r>
      <w:r w:rsidRPr="004262FC">
        <w:rPr>
          <w:rFonts w:ascii="Cambria" w:hAnsi="Cambria"/>
          <w:b/>
          <w:bCs/>
        </w:rPr>
        <w:t>MODELLO n. 2 - DICHIARAZIONI INTEGRATIVE</w:t>
      </w:r>
      <w:r w:rsidRPr="004262FC">
        <w:rPr>
          <w:rFonts w:ascii="Cambria" w:hAnsi="Cambria"/>
        </w:rPr>
        <w:t>”)</w:t>
      </w:r>
    </w:p>
    <w:p w14:paraId="258F73D7" w14:textId="77777777" w:rsidR="007B7124" w:rsidRPr="00F8723F" w:rsidRDefault="007B7124" w:rsidP="002F6FFE">
      <w:pPr>
        <w:pStyle w:val="Standard"/>
        <w:spacing w:after="120"/>
        <w:jc w:val="both"/>
        <w:rPr>
          <w:rFonts w:ascii="Cambria" w:hAnsi="Cambria"/>
        </w:rPr>
      </w:pPr>
      <w:r w:rsidRPr="004262FC">
        <w:rPr>
          <w:rFonts w:ascii="Cambria" w:hAnsi="Cambria"/>
        </w:rPr>
        <w:t xml:space="preserve">Ciascun </w:t>
      </w:r>
      <w:r w:rsidRPr="00F8723F">
        <w:rPr>
          <w:rFonts w:ascii="Cambria" w:hAnsi="Cambria"/>
        </w:rPr>
        <w:t>concorrente rende le seguenti dichiarazioni, anche ai sensi degli artt. 46 e 47 del d.P.R. 445/2000, con le quali:</w:t>
      </w:r>
    </w:p>
    <w:p w14:paraId="0B5BCA43" w14:textId="7748B5FC" w:rsidR="007B7124" w:rsidRPr="00F8723F" w:rsidRDefault="007B7124" w:rsidP="00A625B5">
      <w:pPr>
        <w:pStyle w:val="Standard"/>
        <w:numPr>
          <w:ilvl w:val="0"/>
          <w:numId w:val="45"/>
        </w:numPr>
        <w:spacing w:after="120"/>
        <w:jc w:val="both"/>
        <w:rPr>
          <w:rFonts w:ascii="Cambria" w:hAnsi="Cambria"/>
        </w:rPr>
      </w:pPr>
      <w:r w:rsidRPr="00F8723F">
        <w:rPr>
          <w:rFonts w:ascii="Cambria" w:hAnsi="Cambria"/>
          <w:b/>
          <w:bCs/>
          <w:i/>
          <w:iCs/>
        </w:rPr>
        <w:t xml:space="preserve">[fino all’aggiornamento del DGUE al decreto correttivo di cui al d.lgs. 19 aprile 2017, n. 56] </w:t>
      </w:r>
      <w:r w:rsidRPr="00F8723F">
        <w:rPr>
          <w:rFonts w:ascii="Cambria" w:hAnsi="Cambria"/>
        </w:rPr>
        <w:t xml:space="preserve">dichiara di non incorrere nelle cause di esclusione di cui all’art. </w:t>
      </w:r>
      <w:r w:rsidR="00F8723F" w:rsidRPr="00F8723F">
        <w:rPr>
          <w:rFonts w:ascii="Cambria" w:hAnsi="Cambria"/>
        </w:rPr>
        <w:t>94</w:t>
      </w:r>
      <w:r w:rsidRPr="00F8723F">
        <w:rPr>
          <w:rFonts w:ascii="Cambria" w:hAnsi="Cambria"/>
        </w:rPr>
        <w:t>, comma 5</w:t>
      </w:r>
      <w:r w:rsidR="00F8723F" w:rsidRPr="00F8723F">
        <w:rPr>
          <w:rFonts w:ascii="Cambria" w:hAnsi="Cambria"/>
        </w:rPr>
        <w:t xml:space="preserve"> lett. e)</w:t>
      </w:r>
      <w:r w:rsidRPr="00F8723F">
        <w:rPr>
          <w:rFonts w:ascii="Cambria" w:hAnsi="Cambria"/>
        </w:rPr>
        <w:t xml:space="preserve"> Codice;</w:t>
      </w:r>
    </w:p>
    <w:p w14:paraId="5B6B26EF" w14:textId="6ED6B1D2" w:rsidR="007B7124" w:rsidRPr="00F8723F" w:rsidRDefault="007B7124" w:rsidP="00A625B5">
      <w:pPr>
        <w:pStyle w:val="Standard"/>
        <w:numPr>
          <w:ilvl w:val="0"/>
          <w:numId w:val="45"/>
        </w:numPr>
        <w:spacing w:after="120"/>
        <w:jc w:val="both"/>
        <w:rPr>
          <w:rFonts w:ascii="Cambria" w:hAnsi="Cambria"/>
        </w:rPr>
      </w:pPr>
      <w:r w:rsidRPr="00F8723F">
        <w:rPr>
          <w:rFonts w:ascii="Cambria" w:hAnsi="Cambria"/>
          <w:b/>
          <w:bCs/>
        </w:rPr>
        <w:t xml:space="preserve"> </w:t>
      </w:r>
      <w:r w:rsidRPr="00F8723F">
        <w:rPr>
          <w:rFonts w:ascii="Cambria" w:hAnsi="Cambria"/>
        </w:rPr>
        <w:t xml:space="preserve">dichiara i dati identificativi (nome, cognome, data e luogo di nascita Codice fiscale, comune di residenza etc.) dei soggetti di cui all’art. </w:t>
      </w:r>
      <w:r w:rsidR="00F8723F" w:rsidRPr="00F8723F">
        <w:rPr>
          <w:rFonts w:ascii="Cambria" w:hAnsi="Cambria"/>
        </w:rPr>
        <w:t>94</w:t>
      </w:r>
      <w:r w:rsidRPr="00F8723F">
        <w:rPr>
          <w:rFonts w:ascii="Cambria" w:hAnsi="Cambria"/>
        </w:rPr>
        <w:t>, comma 3 Codice, ovvero indica la banca dati ufficiale o il pubblico registro da cui i medesimi possono essere ricavati in modo aggiornato alla data di presentazione dell’offerta;</w:t>
      </w:r>
    </w:p>
    <w:p w14:paraId="38C17A50" w14:textId="02574969" w:rsidR="007B7124" w:rsidRPr="00F8723F" w:rsidRDefault="007B7124" w:rsidP="00A625B5">
      <w:pPr>
        <w:pStyle w:val="Standard"/>
        <w:numPr>
          <w:ilvl w:val="0"/>
          <w:numId w:val="45"/>
        </w:numPr>
        <w:spacing w:after="120"/>
        <w:jc w:val="both"/>
        <w:rPr>
          <w:rFonts w:ascii="Cambria" w:hAnsi="Cambria"/>
        </w:rPr>
      </w:pPr>
      <w:r w:rsidRPr="00F8723F">
        <w:rPr>
          <w:rFonts w:ascii="Cambria" w:hAnsi="Cambria"/>
        </w:rPr>
        <w:lastRenderedPageBreak/>
        <w:t xml:space="preserve">che nei confronti dei soggetti di cui al punto 1 sono state/non sono state emesse condanne penali di cui all’art. </w:t>
      </w:r>
      <w:r w:rsidR="00F8723F" w:rsidRPr="00F8723F">
        <w:rPr>
          <w:rFonts w:ascii="Cambria" w:hAnsi="Cambria"/>
        </w:rPr>
        <w:t>94</w:t>
      </w:r>
      <w:r w:rsidRPr="00F8723F">
        <w:rPr>
          <w:rFonts w:ascii="Cambria" w:hAnsi="Cambria"/>
        </w:rPr>
        <w:t xml:space="preserve"> – comma 1 – del </w:t>
      </w:r>
      <w:r w:rsidR="00F8723F" w:rsidRPr="00F8723F">
        <w:rPr>
          <w:rFonts w:ascii="Cambria" w:hAnsi="Cambria"/>
        </w:rPr>
        <w:t>Codice</w:t>
      </w:r>
      <w:r w:rsidRPr="00F8723F">
        <w:rPr>
          <w:rFonts w:ascii="Cambria" w:hAnsi="Cambria"/>
        </w:rPr>
        <w:t xml:space="preserve">. </w:t>
      </w:r>
    </w:p>
    <w:p w14:paraId="717E2095" w14:textId="77777777" w:rsidR="007B7124" w:rsidRPr="00F8723F" w:rsidRDefault="007B7124" w:rsidP="00A625B5">
      <w:pPr>
        <w:pStyle w:val="Standard"/>
        <w:numPr>
          <w:ilvl w:val="0"/>
          <w:numId w:val="45"/>
        </w:numPr>
        <w:spacing w:after="120"/>
        <w:jc w:val="both"/>
        <w:rPr>
          <w:rFonts w:ascii="Cambria" w:hAnsi="Cambria"/>
        </w:rPr>
      </w:pPr>
      <w:r w:rsidRPr="00F8723F">
        <w:rPr>
          <w:rFonts w:ascii="Cambria" w:hAnsi="Cambria"/>
        </w:rPr>
        <w:t>che, con riferimento alla presente gara, non ha presentato offerta in più di un raggruppamento o consorzio, ovvero singolarmente e quale componente di un raggruppamento o consorzio;</w:t>
      </w:r>
    </w:p>
    <w:p w14:paraId="0EB4E5F3" w14:textId="77777777" w:rsidR="007B7124" w:rsidRPr="00F8723F" w:rsidRDefault="007B7124" w:rsidP="00A625B5">
      <w:pPr>
        <w:pStyle w:val="Standard"/>
        <w:numPr>
          <w:ilvl w:val="0"/>
          <w:numId w:val="45"/>
        </w:numPr>
        <w:spacing w:after="120"/>
        <w:jc w:val="both"/>
        <w:rPr>
          <w:rFonts w:ascii="Cambria" w:hAnsi="Cambria"/>
        </w:rPr>
      </w:pPr>
      <w:r w:rsidRPr="00F8723F">
        <w:rPr>
          <w:rFonts w:ascii="Cambria" w:hAnsi="Cambria"/>
        </w:rPr>
        <w:t>(</w:t>
      </w:r>
      <w:r w:rsidRPr="00F8723F">
        <w:rPr>
          <w:rFonts w:ascii="Cambria" w:hAnsi="Cambria"/>
          <w:b/>
          <w:bCs/>
          <w:iCs/>
        </w:rPr>
        <w:t xml:space="preserve">eventuale </w:t>
      </w:r>
      <w:r w:rsidRPr="00F8723F">
        <w:rPr>
          <w:rFonts w:ascii="Cambria" w:hAnsi="Cambria"/>
          <w:iCs/>
        </w:rPr>
        <w:t>in caso di RTI costituiti o costituendi</w:t>
      </w:r>
      <w:r w:rsidRPr="00F8723F">
        <w:rPr>
          <w:rFonts w:ascii="Cambria" w:hAnsi="Cambria"/>
        </w:rPr>
        <w:t xml:space="preserve">) a corredo dell’offerta congiunta sottoscritta da tutte le Imprese </w:t>
      </w:r>
      <w:proofErr w:type="spellStart"/>
      <w:r w:rsidRPr="00F8723F">
        <w:rPr>
          <w:rFonts w:ascii="Cambria" w:hAnsi="Cambria"/>
        </w:rPr>
        <w:t>raggruppande</w:t>
      </w:r>
      <w:proofErr w:type="spellEnd"/>
      <w:r w:rsidRPr="00F8723F">
        <w:rPr>
          <w:rFonts w:ascii="Cambria" w:hAnsi="Cambria"/>
        </w:rPr>
        <w:t>/costituende (o dall’Impresa capogruppo in caso di R.T.I. già costituiti), la ripartizione dell’oggetto contrattuale all’interno del R.T.I. (fornitura e/o servizi che saranno eseguiti da ciascuna singola Impresa componente l’R.T.I./Consorzio);</w:t>
      </w:r>
    </w:p>
    <w:p w14:paraId="4CE64B75" w14:textId="5EFEDF83" w:rsidR="007B7124" w:rsidRPr="00F8723F" w:rsidRDefault="007B7124" w:rsidP="00A625B5">
      <w:pPr>
        <w:pStyle w:val="Standard"/>
        <w:numPr>
          <w:ilvl w:val="0"/>
          <w:numId w:val="45"/>
        </w:numPr>
        <w:spacing w:after="120"/>
        <w:jc w:val="both"/>
        <w:rPr>
          <w:rFonts w:ascii="Cambria" w:hAnsi="Cambria"/>
        </w:rPr>
      </w:pPr>
      <w:r w:rsidRPr="00F8723F">
        <w:rPr>
          <w:rFonts w:ascii="Cambria" w:hAnsi="Cambria"/>
          <w:iCs/>
        </w:rPr>
        <w:t xml:space="preserve">(inoltre, in caso di R.T.I. o di Consorzi ordinari costituendi) </w:t>
      </w:r>
      <w:r w:rsidRPr="00F8723F">
        <w:rPr>
          <w:rFonts w:ascii="Cambria" w:hAnsi="Cambria"/>
        </w:rPr>
        <w:t xml:space="preserve">che in caso di aggiudicazione si impegna a costituire R.T.I./Consorzio conformandosi alla disciplina di cui all’art. </w:t>
      </w:r>
      <w:r w:rsidR="00F8723F" w:rsidRPr="00F8723F">
        <w:rPr>
          <w:rFonts w:ascii="Cambria" w:hAnsi="Cambria"/>
        </w:rPr>
        <w:t>68</w:t>
      </w:r>
      <w:r w:rsidRPr="00F8723F">
        <w:rPr>
          <w:rFonts w:ascii="Cambria" w:hAnsi="Cambria"/>
        </w:rPr>
        <w:t xml:space="preserve"> del </w:t>
      </w:r>
      <w:r w:rsidR="000729A2" w:rsidRPr="00F8723F">
        <w:rPr>
          <w:rFonts w:ascii="Cambria" w:hAnsi="Cambria"/>
        </w:rPr>
        <w:t>Codice</w:t>
      </w:r>
      <w:r w:rsidRPr="00F8723F">
        <w:rPr>
          <w:rFonts w:ascii="Cambria" w:hAnsi="Cambria"/>
        </w:rPr>
        <w:t xml:space="preserve">, conferendo mandato collettivo speciale con rappresentanza all’impresa qualificata </w:t>
      </w:r>
      <w:proofErr w:type="gramStart"/>
      <w:r w:rsidRPr="00F8723F">
        <w:rPr>
          <w:rFonts w:ascii="Cambria" w:hAnsi="Cambria"/>
        </w:rPr>
        <w:t>mandataria</w:t>
      </w:r>
      <w:proofErr w:type="gramEnd"/>
      <w:r w:rsidRPr="00F8723F">
        <w:rPr>
          <w:rFonts w:ascii="Cambria" w:hAnsi="Cambria"/>
        </w:rPr>
        <w:t xml:space="preserve"> la quale stipulerà il Contratto in nome e per conto delle mandanti/consorziate;</w:t>
      </w:r>
    </w:p>
    <w:p w14:paraId="39E9997A" w14:textId="77777777" w:rsidR="007B7124" w:rsidRPr="00F8723F" w:rsidRDefault="007B7124" w:rsidP="00A625B5">
      <w:pPr>
        <w:pStyle w:val="Standard"/>
        <w:numPr>
          <w:ilvl w:val="0"/>
          <w:numId w:val="45"/>
        </w:numPr>
        <w:spacing w:after="120"/>
        <w:jc w:val="both"/>
        <w:rPr>
          <w:rFonts w:ascii="Cambria" w:hAnsi="Cambria"/>
        </w:rPr>
      </w:pPr>
      <w:r w:rsidRPr="00F8723F">
        <w:rPr>
          <w:rFonts w:ascii="Cambria" w:hAnsi="Cambria"/>
        </w:rPr>
        <w:t xml:space="preserve">che non sussiste la causa interdittiva di cui all’art. 35 del </w:t>
      </w:r>
      <w:proofErr w:type="spellStart"/>
      <w:r w:rsidRPr="00F8723F">
        <w:rPr>
          <w:rFonts w:ascii="Cambria" w:hAnsi="Cambria"/>
        </w:rPr>
        <w:t>d.l.</w:t>
      </w:r>
      <w:proofErr w:type="spellEnd"/>
      <w:r w:rsidRPr="00F8723F">
        <w:rPr>
          <w:rFonts w:ascii="Cambria" w:hAnsi="Cambria"/>
        </w:rPr>
        <w:t xml:space="preserve"> n. 90/2014, convertito in legge 11 agosto 2014, n. 114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 Lgs. 21 novembre 2007, n. 231).</w:t>
      </w:r>
    </w:p>
    <w:p w14:paraId="51B1AC38" w14:textId="77777777" w:rsidR="007B7124" w:rsidRPr="00F8723F" w:rsidRDefault="007B7124" w:rsidP="00A625B5">
      <w:pPr>
        <w:pStyle w:val="Standard"/>
        <w:numPr>
          <w:ilvl w:val="0"/>
          <w:numId w:val="45"/>
        </w:numPr>
        <w:spacing w:after="120"/>
        <w:jc w:val="both"/>
        <w:rPr>
          <w:rFonts w:ascii="Cambria" w:hAnsi="Cambria"/>
        </w:rPr>
      </w:pPr>
      <w:r w:rsidRPr="00F8723F">
        <w:rPr>
          <w:rFonts w:ascii="Cambria" w:hAnsi="Cambria"/>
        </w:rPr>
        <w:t>che, ai sensi delle disposizioni di cui all'articolo 1-bis comma 14 della legge 18 ottobre 2001 n. 383, l’impresa si è avvalsa/non si è avvalsa di piani individuali di emersione;</w:t>
      </w:r>
    </w:p>
    <w:p w14:paraId="2828C473" w14:textId="77777777" w:rsidR="007B7124" w:rsidRPr="00F8723F" w:rsidRDefault="007B7124" w:rsidP="00A625B5">
      <w:pPr>
        <w:pStyle w:val="Standard"/>
        <w:numPr>
          <w:ilvl w:val="0"/>
          <w:numId w:val="45"/>
        </w:numPr>
        <w:spacing w:after="120"/>
        <w:jc w:val="both"/>
        <w:rPr>
          <w:rFonts w:ascii="Cambria" w:hAnsi="Cambria"/>
        </w:rPr>
      </w:pPr>
      <w:r w:rsidRPr="00F8723F">
        <w:rPr>
          <w:rFonts w:ascii="Cambria" w:hAnsi="Cambria"/>
        </w:rPr>
        <w:t>ai fini dell’eventuale verifica del rispetto della normativa della legge n. 68/99, indica l’Ufficio competente a cui rivolgersi;</w:t>
      </w:r>
    </w:p>
    <w:p w14:paraId="3F053D07" w14:textId="77777777" w:rsidR="007B7124" w:rsidRPr="00F8723F" w:rsidRDefault="007B7124" w:rsidP="00A625B5">
      <w:pPr>
        <w:pStyle w:val="Standard"/>
        <w:numPr>
          <w:ilvl w:val="0"/>
          <w:numId w:val="45"/>
        </w:numPr>
        <w:spacing w:after="120"/>
        <w:jc w:val="both"/>
        <w:rPr>
          <w:rFonts w:ascii="Cambria" w:hAnsi="Cambria"/>
        </w:rPr>
      </w:pPr>
      <w:r w:rsidRPr="00F8723F">
        <w:rPr>
          <w:rFonts w:ascii="Cambria" w:hAnsi="Cambria"/>
        </w:rPr>
        <w:t>ai fini della verifica sull’accertamento degli obblighi relativi al pagamento delle Imposte e Tasse, indica il competente Ufficio;</w:t>
      </w:r>
    </w:p>
    <w:p w14:paraId="470319CC" w14:textId="77777777" w:rsidR="007B7124" w:rsidRPr="00F8723F" w:rsidRDefault="007B7124" w:rsidP="00A625B5">
      <w:pPr>
        <w:pStyle w:val="Standard"/>
        <w:numPr>
          <w:ilvl w:val="0"/>
          <w:numId w:val="45"/>
        </w:numPr>
        <w:spacing w:after="120"/>
        <w:jc w:val="both"/>
        <w:rPr>
          <w:rFonts w:ascii="Cambria" w:hAnsi="Cambria"/>
        </w:rPr>
      </w:pPr>
      <w:r w:rsidRPr="00F8723F">
        <w:rPr>
          <w:rFonts w:ascii="Cambria" w:hAnsi="Cambria"/>
        </w:rPr>
        <w:t>ai fini della richiesta del Certificato Fallimentare, indica il Tribunale competente, Sezione Fallimentare;</w:t>
      </w:r>
    </w:p>
    <w:p w14:paraId="5D01824C" w14:textId="77777777" w:rsidR="007B7124" w:rsidRPr="00F8723F" w:rsidRDefault="007B7124" w:rsidP="00A625B5">
      <w:pPr>
        <w:pStyle w:val="Standard"/>
        <w:numPr>
          <w:ilvl w:val="0"/>
          <w:numId w:val="45"/>
        </w:numPr>
        <w:spacing w:after="120"/>
        <w:jc w:val="both"/>
        <w:rPr>
          <w:rFonts w:ascii="Cambria" w:hAnsi="Cambria"/>
        </w:rPr>
      </w:pPr>
      <w:r w:rsidRPr="00F8723F">
        <w:rPr>
          <w:rFonts w:ascii="Cambria" w:hAnsi="Cambria"/>
        </w:rPr>
        <w:t>dichiara remunerativa l’offerta economica presentata giacché per la sua formulazione ha preso atto e tenuto conto:</w:t>
      </w:r>
    </w:p>
    <w:p w14:paraId="1DF079A0" w14:textId="77777777" w:rsidR="007B7124" w:rsidRPr="00F8723F" w:rsidRDefault="007B7124" w:rsidP="00A625B5">
      <w:pPr>
        <w:pStyle w:val="Standard"/>
        <w:numPr>
          <w:ilvl w:val="0"/>
          <w:numId w:val="46"/>
        </w:numPr>
        <w:spacing w:after="120"/>
        <w:jc w:val="both"/>
        <w:rPr>
          <w:rFonts w:ascii="Cambria" w:hAnsi="Cambria"/>
        </w:rPr>
      </w:pPr>
      <w:r w:rsidRPr="00F8723F">
        <w:rPr>
          <w:rFonts w:ascii="Cambria" w:hAnsi="Cambria"/>
        </w:rPr>
        <w:t>delle condizioni contrattuali e degli oneri compresi quelli eventuali relativi in materia di sicurezza, di assicurazione, di condizioni di lavoro e di previdenza e assistenza in vigore nel luogo dove devono essere svolti i servizi/fornitura;</w:t>
      </w:r>
    </w:p>
    <w:p w14:paraId="2D76A4B3" w14:textId="77777777" w:rsidR="007B7124" w:rsidRPr="007F0F96" w:rsidRDefault="007B7124" w:rsidP="00A625B5">
      <w:pPr>
        <w:pStyle w:val="Standard"/>
        <w:numPr>
          <w:ilvl w:val="0"/>
          <w:numId w:val="46"/>
        </w:numPr>
        <w:spacing w:after="120"/>
        <w:jc w:val="both"/>
        <w:rPr>
          <w:rFonts w:ascii="Cambria" w:hAnsi="Cambria"/>
        </w:rPr>
      </w:pPr>
      <w:r w:rsidRPr="00F8723F">
        <w:rPr>
          <w:rFonts w:ascii="Cambria" w:hAnsi="Cambria"/>
        </w:rPr>
        <w:t xml:space="preserve"> </w:t>
      </w:r>
      <w:r w:rsidRPr="007F0F96">
        <w:rPr>
          <w:rFonts w:ascii="Cambria" w:hAnsi="Cambria"/>
        </w:rPr>
        <w:t>di tutte le circostanze generali, particolari e locali, nessuna esclusa ed eccettuata, che possono avere influito o influire sia sulla prestazione dei lavori/fornitura, sia sulla determinazione della propria offerta;</w:t>
      </w:r>
    </w:p>
    <w:p w14:paraId="3B993BFF" w14:textId="77777777" w:rsidR="007B7124" w:rsidRPr="007F0F96" w:rsidRDefault="007B7124" w:rsidP="00A625B5">
      <w:pPr>
        <w:pStyle w:val="Standard"/>
        <w:numPr>
          <w:ilvl w:val="0"/>
          <w:numId w:val="45"/>
        </w:numPr>
        <w:spacing w:after="120"/>
        <w:jc w:val="both"/>
        <w:rPr>
          <w:rFonts w:ascii="Cambria" w:hAnsi="Cambria"/>
        </w:rPr>
      </w:pPr>
      <w:bookmarkStart w:id="75" w:name="_Hlk121731363"/>
      <w:r w:rsidRPr="007F0F96">
        <w:rPr>
          <w:rFonts w:ascii="Cambria" w:hAnsi="Cambria"/>
          <w:b/>
          <w:bCs/>
        </w:rPr>
        <w:t>accetta, senza condizione o riserva alcuna, tutte le norme e disposizioni contenute nella documentazione gara;</w:t>
      </w:r>
    </w:p>
    <w:bookmarkEnd w:id="75"/>
    <w:p w14:paraId="009F7EBB" w14:textId="77777777" w:rsidR="007B7124" w:rsidRPr="007F0F96" w:rsidRDefault="007B7124" w:rsidP="00A625B5">
      <w:pPr>
        <w:pStyle w:val="Standard"/>
        <w:numPr>
          <w:ilvl w:val="0"/>
          <w:numId w:val="45"/>
        </w:numPr>
        <w:spacing w:after="120"/>
        <w:jc w:val="both"/>
        <w:rPr>
          <w:rFonts w:ascii="Cambria" w:hAnsi="Cambria"/>
        </w:rPr>
      </w:pPr>
      <w:r w:rsidRPr="007F0F96">
        <w:rPr>
          <w:rFonts w:ascii="Cambria" w:hAnsi="Cambria"/>
        </w:rPr>
        <w:t>accetta il patto di integrità allegato alla documentazione di gara (art. 1, comma 17, della L. 190/2012);</w:t>
      </w:r>
    </w:p>
    <w:p w14:paraId="7B7E04F7" w14:textId="77777777" w:rsidR="00243D69" w:rsidRPr="007F0F96" w:rsidRDefault="007B7124" w:rsidP="00243D69">
      <w:pPr>
        <w:pStyle w:val="Standard"/>
        <w:numPr>
          <w:ilvl w:val="0"/>
          <w:numId w:val="45"/>
        </w:numPr>
        <w:spacing w:after="120"/>
        <w:jc w:val="both"/>
        <w:rPr>
          <w:rFonts w:ascii="Cambria" w:hAnsi="Cambria"/>
        </w:rPr>
      </w:pPr>
      <w:bookmarkStart w:id="76" w:name="_Hlk130476553"/>
      <w:r w:rsidRPr="007F0F96">
        <w:rPr>
          <w:rFonts w:ascii="Cambria" w:hAnsi="Cambria"/>
        </w:rPr>
        <w:lastRenderedPageBreak/>
        <w:t xml:space="preserve">Dichiara di essere edotto dagli obblighi derivanti dal </w:t>
      </w:r>
      <w:r w:rsidRPr="007F0F96">
        <w:rPr>
          <w:rFonts w:ascii="Cambria" w:hAnsi="Cambria"/>
          <w:b/>
          <w:bCs/>
        </w:rPr>
        <w:t>Codice di comportamento</w:t>
      </w:r>
      <w:r w:rsidRPr="007F0F96">
        <w:rPr>
          <w:rFonts w:ascii="Cambria" w:hAnsi="Cambria"/>
        </w:rPr>
        <w:t xml:space="preserve"> adottato dall’ Azienda appaltante con deliberazione del Direttore Generale n. </w:t>
      </w:r>
      <w:r w:rsidR="00AF6C67" w:rsidRPr="007F0F96">
        <w:rPr>
          <w:rFonts w:ascii="Cambria" w:hAnsi="Cambria"/>
        </w:rPr>
        <w:t xml:space="preserve">appaltante con deliberazione del Direttore Generale </w:t>
      </w:r>
      <w:proofErr w:type="gramStart"/>
      <w:r w:rsidR="00AF6C67" w:rsidRPr="007F0F96">
        <w:rPr>
          <w:rFonts w:ascii="Cambria" w:hAnsi="Cambria"/>
        </w:rPr>
        <w:t xml:space="preserve">n. </w:t>
      </w:r>
      <w:r w:rsidR="00243D69" w:rsidRPr="007F0F96">
        <w:rPr>
          <w:rFonts w:ascii="Cambria" w:hAnsi="Cambria"/>
        </w:rPr>
        <w:t>.</w:t>
      </w:r>
      <w:proofErr w:type="gramEnd"/>
      <w:r w:rsidR="00243D69" w:rsidRPr="007F0F96">
        <w:rPr>
          <w:rFonts w:ascii="Cambria" w:hAnsi="Cambria"/>
        </w:rPr>
        <w:t xml:space="preserve"> </w:t>
      </w:r>
      <w:r w:rsidR="00243D69">
        <w:rPr>
          <w:rFonts w:ascii="Cambria" w:hAnsi="Cambria"/>
        </w:rPr>
        <w:t>197/CS</w:t>
      </w:r>
      <w:r w:rsidR="00243D69" w:rsidRPr="007F0F96">
        <w:rPr>
          <w:rFonts w:ascii="Cambria" w:hAnsi="Cambria"/>
        </w:rPr>
        <w:t xml:space="preserve"> del </w:t>
      </w:r>
      <w:r w:rsidR="00243D69">
        <w:rPr>
          <w:rFonts w:ascii="Cambria" w:hAnsi="Cambria"/>
        </w:rPr>
        <w:t>22/02/2012</w:t>
      </w:r>
      <w:r w:rsidR="00243D69" w:rsidRPr="007F0F96">
        <w:rPr>
          <w:rFonts w:ascii="Cambria" w:hAnsi="Cambria"/>
        </w:rPr>
        <w:t xml:space="preserve"> </w:t>
      </w:r>
      <w:r w:rsidR="00AF6C67" w:rsidRPr="007F0F96">
        <w:rPr>
          <w:rFonts w:ascii="Cambria" w:hAnsi="Cambria"/>
        </w:rPr>
        <w:t>e si impegna, in caso di</w:t>
      </w:r>
      <w:r w:rsidRPr="007F0F96">
        <w:rPr>
          <w:rFonts w:ascii="Cambria" w:hAnsi="Cambria"/>
        </w:rPr>
        <w:t xml:space="preserve">e si impegna, in caso di aggiudicazione, ad osservare e a far osservare ai propri dipendenti e collaboratori gli articoli del suddetto codice, </w:t>
      </w:r>
      <w:r w:rsidRPr="007F0F96">
        <w:rPr>
          <w:rFonts w:ascii="Cambria" w:hAnsi="Cambria"/>
          <w:b/>
          <w:bCs/>
        </w:rPr>
        <w:t>pena la risoluzione del contratto.</w:t>
      </w:r>
      <w:r w:rsidRPr="007F0F96">
        <w:rPr>
          <w:rFonts w:ascii="Cambria" w:hAnsi="Cambria"/>
        </w:rPr>
        <w:t xml:space="preserve"> Il link per accedere al “codice di comportamento aziendale” è il seguente: </w:t>
      </w:r>
      <w:hyperlink r:id="rId19" w:history="1">
        <w:r w:rsidR="00243D69" w:rsidRPr="00DE43AE">
          <w:rPr>
            <w:rStyle w:val="Collegamentoipertestuale"/>
            <w:rFonts w:ascii="Cambria" w:hAnsi="Cambria"/>
          </w:rPr>
          <w:t>https://www.aspvv.it/attachments/article/330/CODICE%20DISCIPLINARE%20PERSONALE%20DIRIGENTE.pdf</w:t>
        </w:r>
      </w:hyperlink>
    </w:p>
    <w:bookmarkEnd w:id="76"/>
    <w:p w14:paraId="795769BD" w14:textId="3CF68F3A" w:rsidR="007B7124" w:rsidRPr="005A138C" w:rsidRDefault="007B7124" w:rsidP="00A625B5">
      <w:pPr>
        <w:pStyle w:val="Standard"/>
        <w:numPr>
          <w:ilvl w:val="0"/>
          <w:numId w:val="45"/>
        </w:numPr>
        <w:spacing w:after="240"/>
        <w:ind w:left="924" w:hanging="357"/>
        <w:jc w:val="both"/>
        <w:rPr>
          <w:rFonts w:ascii="Cambria" w:hAnsi="Cambria"/>
        </w:rPr>
      </w:pPr>
      <w:r w:rsidRPr="005A138C">
        <w:rPr>
          <w:rFonts w:ascii="Cambria" w:hAnsi="Cambria"/>
          <w:b/>
          <w:bCs/>
          <w:iCs/>
        </w:rPr>
        <w:t xml:space="preserve">(Per gli operatori economici che presentano la cauzione provvisoria in misura ridotta, ai sensi dell’art. </w:t>
      </w:r>
      <w:r w:rsidR="005A138C" w:rsidRPr="005A138C">
        <w:rPr>
          <w:rFonts w:ascii="Cambria" w:hAnsi="Cambria"/>
          <w:b/>
          <w:bCs/>
          <w:iCs/>
        </w:rPr>
        <w:t>106</w:t>
      </w:r>
      <w:r w:rsidRPr="005A138C">
        <w:rPr>
          <w:rFonts w:ascii="Cambria" w:hAnsi="Cambria"/>
          <w:b/>
          <w:bCs/>
          <w:iCs/>
        </w:rPr>
        <w:t xml:space="preserve">, comma </w:t>
      </w:r>
      <w:r w:rsidR="005A138C" w:rsidRPr="005A138C">
        <w:rPr>
          <w:rFonts w:ascii="Cambria" w:hAnsi="Cambria"/>
          <w:b/>
          <w:bCs/>
          <w:iCs/>
        </w:rPr>
        <w:t>8</w:t>
      </w:r>
      <w:r w:rsidRPr="005A138C">
        <w:rPr>
          <w:rFonts w:ascii="Cambria" w:hAnsi="Cambria"/>
          <w:b/>
          <w:bCs/>
          <w:iCs/>
        </w:rPr>
        <w:t xml:space="preserve"> del Codice): </w:t>
      </w:r>
      <w:r w:rsidRPr="005A138C">
        <w:rPr>
          <w:rFonts w:ascii="Cambria" w:hAnsi="Cambria"/>
        </w:rPr>
        <w:t xml:space="preserve">di attestare il possesso del requisito previsto dall’art. </w:t>
      </w:r>
      <w:r w:rsidR="005A138C" w:rsidRPr="005A138C">
        <w:rPr>
          <w:rFonts w:ascii="Cambria" w:hAnsi="Cambria"/>
        </w:rPr>
        <w:t>106</w:t>
      </w:r>
      <w:r w:rsidRPr="005A138C">
        <w:rPr>
          <w:rFonts w:ascii="Cambria" w:hAnsi="Cambria"/>
        </w:rPr>
        <w:t xml:space="preserve">, comma </w:t>
      </w:r>
      <w:r w:rsidR="005A138C" w:rsidRPr="005A138C">
        <w:rPr>
          <w:rFonts w:ascii="Cambria" w:hAnsi="Cambria"/>
        </w:rPr>
        <w:t>8</w:t>
      </w:r>
      <w:r w:rsidRPr="005A138C">
        <w:rPr>
          <w:rFonts w:ascii="Cambria" w:hAnsi="Cambria"/>
        </w:rPr>
        <w:t xml:space="preserve"> del Codice e allega copia conforme della relativa certificazione;</w:t>
      </w:r>
    </w:p>
    <w:p w14:paraId="29806941" w14:textId="77777777" w:rsidR="007B7124" w:rsidRPr="009A581A" w:rsidRDefault="007B7124" w:rsidP="002F6FFE">
      <w:pPr>
        <w:pStyle w:val="Standard"/>
        <w:spacing w:after="120"/>
        <w:jc w:val="both"/>
        <w:rPr>
          <w:rFonts w:ascii="Cambria" w:hAnsi="Cambria"/>
        </w:rPr>
      </w:pPr>
      <w:bookmarkStart w:id="77" w:name="_Hlk121731822"/>
      <w:r w:rsidRPr="009A581A">
        <w:rPr>
          <w:rFonts w:ascii="Cambria" w:hAnsi="Cambria"/>
          <w:b/>
          <w:bCs/>
        </w:rPr>
        <w:t>Per gli Operatori economici aventi sede, residenza o domicilio nei paesi inseriti nelle c.d. “</w:t>
      </w:r>
      <w:r w:rsidRPr="009A581A">
        <w:rPr>
          <w:rFonts w:ascii="Cambria" w:hAnsi="Cambria"/>
          <w:b/>
          <w:bCs/>
          <w:i/>
          <w:iCs/>
        </w:rPr>
        <w:t>black list</w:t>
      </w:r>
      <w:r w:rsidRPr="009A581A">
        <w:rPr>
          <w:rFonts w:ascii="Cambria" w:hAnsi="Cambria"/>
          <w:b/>
          <w:bCs/>
        </w:rPr>
        <w:t>”</w:t>
      </w:r>
    </w:p>
    <w:p w14:paraId="037129B8" w14:textId="516CC973" w:rsidR="007B7124" w:rsidRPr="000F0C5E" w:rsidRDefault="007B7124" w:rsidP="00A625B5">
      <w:pPr>
        <w:pStyle w:val="Standard"/>
        <w:numPr>
          <w:ilvl w:val="0"/>
          <w:numId w:val="45"/>
        </w:numPr>
        <w:spacing w:after="240"/>
        <w:ind w:left="924" w:hanging="357"/>
        <w:jc w:val="both"/>
        <w:rPr>
          <w:rFonts w:ascii="Cambria" w:hAnsi="Cambria"/>
        </w:rPr>
      </w:pPr>
      <w:r w:rsidRPr="000F0C5E">
        <w:rPr>
          <w:rFonts w:ascii="Cambria" w:hAnsi="Cambria"/>
        </w:rPr>
        <w:t xml:space="preserve">dichiara di essere in possesso dell’autorizzazione in corso di validità rilasciata ai sensi del D.M. 14 dicembre 2010 del Ministero dell’economia e delle finanze ai sensi (art. 37 del D.L. 78/2010, convertito in L. 122/2010) </w:t>
      </w:r>
      <w:r w:rsidRPr="000F0C5E">
        <w:rPr>
          <w:rFonts w:ascii="Cambria" w:hAnsi="Cambria"/>
          <w:b/>
          <w:bCs/>
        </w:rPr>
        <w:t xml:space="preserve">oppure </w:t>
      </w:r>
      <w:r w:rsidRPr="000F0C5E">
        <w:rPr>
          <w:rFonts w:ascii="Cambria" w:hAnsi="Cambria"/>
        </w:rPr>
        <w:t>dichiara di aver presentato domanda di autorizzazione ai sensi dell’art. 1, comma 3, del D.M. 14.12.2010 e allega copia conforme dell’istanza di autorizzazione inviata al Ministero;</w:t>
      </w:r>
    </w:p>
    <w:p w14:paraId="480C082B" w14:textId="237865BF" w:rsidR="007B7124" w:rsidRPr="000F0C5E" w:rsidRDefault="007B7124" w:rsidP="002F6FFE">
      <w:pPr>
        <w:pStyle w:val="Standard"/>
        <w:spacing w:after="120"/>
        <w:jc w:val="both"/>
        <w:rPr>
          <w:rFonts w:ascii="Cambria" w:hAnsi="Cambria"/>
          <w:b/>
          <w:bCs/>
        </w:rPr>
      </w:pPr>
      <w:r w:rsidRPr="000F0C5E">
        <w:rPr>
          <w:rFonts w:ascii="Cambria" w:hAnsi="Cambria"/>
          <w:b/>
          <w:bCs/>
        </w:rPr>
        <w:t>Per gli Operatori economici non residenti e privi di stabile organizzazione in Italia</w:t>
      </w:r>
    </w:p>
    <w:p w14:paraId="10A241D9" w14:textId="77777777" w:rsidR="007B7124" w:rsidRPr="00BF4102" w:rsidRDefault="007B7124" w:rsidP="00A625B5">
      <w:pPr>
        <w:pStyle w:val="Standard"/>
        <w:numPr>
          <w:ilvl w:val="0"/>
          <w:numId w:val="45"/>
        </w:numPr>
        <w:spacing w:after="120"/>
        <w:jc w:val="both"/>
        <w:rPr>
          <w:rFonts w:ascii="Cambria" w:hAnsi="Cambria"/>
        </w:rPr>
      </w:pPr>
      <w:r w:rsidRPr="00BF4102">
        <w:rPr>
          <w:rFonts w:ascii="Cambria" w:hAnsi="Cambria"/>
        </w:rPr>
        <w:t>si impegna ad uniformarsi, in caso di aggiudicazione, alla disciplina di cui agli articoli 17, comma 2, e 53, comma 3, del d.P.R. 633/1972 e a comunicare all’ Azienda appaltante la nomina del proprio rappresentante fiscale, nelle forme di legge;</w:t>
      </w:r>
    </w:p>
    <w:bookmarkEnd w:id="77"/>
    <w:p w14:paraId="3BC4EEB6" w14:textId="219D6550" w:rsidR="007B7124" w:rsidRPr="00BF4102" w:rsidRDefault="007B7124" w:rsidP="00A625B5">
      <w:pPr>
        <w:pStyle w:val="Standard"/>
        <w:numPr>
          <w:ilvl w:val="0"/>
          <w:numId w:val="45"/>
        </w:numPr>
        <w:spacing w:after="120"/>
        <w:jc w:val="both"/>
        <w:rPr>
          <w:rFonts w:ascii="Cambria" w:hAnsi="Cambria"/>
        </w:rPr>
      </w:pPr>
      <w:r w:rsidRPr="00BF4102">
        <w:rPr>
          <w:rFonts w:ascii="Cambria" w:hAnsi="Cambria"/>
        </w:rPr>
        <w:t xml:space="preserve">indica i seguenti dati: 1) domicilio fiscale, 2) codice fiscale, 3) partita IVA, 4) indica l’indirizzo PEC </w:t>
      </w:r>
      <w:r w:rsidRPr="00BF4102">
        <w:rPr>
          <w:rFonts w:ascii="Cambria" w:hAnsi="Cambria"/>
          <w:b/>
          <w:bCs/>
        </w:rPr>
        <w:t>oppure</w:t>
      </w:r>
      <w:r w:rsidRPr="00BF4102">
        <w:rPr>
          <w:rFonts w:ascii="Cambria" w:hAnsi="Cambria"/>
        </w:rPr>
        <w:t xml:space="preserve">, solo in caso di concorrenti aventi sede in altri Stati membri, 5) l’indirizzo di posta elettronica, ai fini delle comunicazioni di cui all’art. </w:t>
      </w:r>
      <w:r w:rsidR="00BF4102" w:rsidRPr="00BF4102">
        <w:rPr>
          <w:rFonts w:ascii="Cambria" w:hAnsi="Cambria"/>
        </w:rPr>
        <w:t xml:space="preserve">90 </w:t>
      </w:r>
      <w:r w:rsidRPr="00BF4102">
        <w:rPr>
          <w:rFonts w:ascii="Cambria" w:hAnsi="Cambria"/>
        </w:rPr>
        <w:t>Codice;</w:t>
      </w:r>
    </w:p>
    <w:p w14:paraId="4D0A93D6" w14:textId="7CB737AC" w:rsidR="007B7124" w:rsidRPr="00BF4102" w:rsidRDefault="007B7124" w:rsidP="00A625B5">
      <w:pPr>
        <w:pStyle w:val="Standard"/>
        <w:numPr>
          <w:ilvl w:val="0"/>
          <w:numId w:val="45"/>
        </w:numPr>
        <w:spacing w:after="120"/>
        <w:jc w:val="both"/>
        <w:rPr>
          <w:rFonts w:ascii="Cambria" w:hAnsi="Cambria"/>
        </w:rPr>
      </w:pPr>
      <w:r w:rsidRPr="00BF4102">
        <w:rPr>
          <w:rFonts w:ascii="Cambria" w:hAnsi="Cambria"/>
          <w:b/>
          <w:bCs/>
        </w:rPr>
        <w:t xml:space="preserve"> autorizza </w:t>
      </w:r>
      <w:r w:rsidRPr="00BF4102">
        <w:rPr>
          <w:rFonts w:ascii="Cambria" w:hAnsi="Cambria"/>
        </w:rPr>
        <w:t xml:space="preserve">qualora un partecipante alla gara eserciti la facoltà di “accesso agli atti”, l’Azienda appaltante a rilasciare copia di tutta la documentazione presentata per la partecipazione alla gara </w:t>
      </w:r>
      <w:r w:rsidRPr="00BF4102">
        <w:rPr>
          <w:rFonts w:ascii="Cambria" w:hAnsi="Cambria"/>
          <w:b/>
          <w:bCs/>
        </w:rPr>
        <w:t>oppure non autorizza</w:t>
      </w:r>
      <w:r w:rsidRPr="00BF4102">
        <w:rPr>
          <w:rFonts w:ascii="Cambria" w:hAnsi="Cambria"/>
        </w:rPr>
        <w:t>, qualora un partecipante alla gara eserciti la facoltà di “accesso agli atti”, l’Azienda appaltante a rilasciare copia dell’offerta tecnica e delle spiegazioni che saranno eventualmente richieste in sede di verifica delle offerte anomale, in quanto coperte da segreto tecnico/commerciale.</w:t>
      </w:r>
    </w:p>
    <w:p w14:paraId="1E366F49" w14:textId="1BDFC237" w:rsidR="007B7124" w:rsidRPr="00B64836" w:rsidRDefault="007B7124" w:rsidP="002F6FFE">
      <w:pPr>
        <w:pStyle w:val="Standard"/>
        <w:spacing w:after="120"/>
        <w:jc w:val="both"/>
        <w:rPr>
          <w:rFonts w:ascii="Cambria" w:hAnsi="Cambria"/>
        </w:rPr>
      </w:pPr>
      <w:r w:rsidRPr="00BF4102">
        <w:rPr>
          <w:rFonts w:ascii="Cambria" w:hAnsi="Cambria"/>
        </w:rPr>
        <w:t>Al proposito</w:t>
      </w:r>
      <w:r w:rsidRPr="00B64836">
        <w:rPr>
          <w:rFonts w:ascii="Cambria" w:hAnsi="Cambria"/>
        </w:rPr>
        <w:t xml:space="preserve"> si chiarisce che i segreti industriali e commerciali non devono essere semplicemente asseriti, ma essere effettivamente sussistenti e di ciò deve essere dato un principio di prova da parte dell’offerente.</w:t>
      </w:r>
    </w:p>
    <w:p w14:paraId="29580C6D" w14:textId="77777777" w:rsidR="007B7124" w:rsidRPr="00B64836" w:rsidRDefault="007B7124" w:rsidP="002F6FFE">
      <w:pPr>
        <w:pStyle w:val="Standard"/>
        <w:spacing w:after="120"/>
        <w:jc w:val="both"/>
        <w:rPr>
          <w:rFonts w:ascii="Cambria" w:hAnsi="Cambria"/>
        </w:rPr>
      </w:pPr>
      <w:r w:rsidRPr="00B64836">
        <w:rPr>
          <w:rFonts w:ascii="Cambria" w:hAnsi="Cambria"/>
        </w:rPr>
        <w:t>Le dichiarazioni sulle parti dell’offerta coperte da riservatezza, dovrà essere accompagnata da idonea documentazione che:</w:t>
      </w:r>
    </w:p>
    <w:p w14:paraId="31E18153" w14:textId="77777777" w:rsidR="007B7124" w:rsidRPr="008668D5" w:rsidRDefault="007B7124" w:rsidP="002F6FFE">
      <w:pPr>
        <w:pStyle w:val="Standard"/>
        <w:spacing w:after="120"/>
        <w:jc w:val="both"/>
        <w:rPr>
          <w:rFonts w:ascii="Cambria" w:hAnsi="Cambria"/>
        </w:rPr>
      </w:pPr>
      <w:r w:rsidRPr="008668D5">
        <w:rPr>
          <w:rFonts w:ascii="Cambria" w:hAnsi="Cambria"/>
          <w:b/>
          <w:bCs/>
        </w:rPr>
        <w:t>a)</w:t>
      </w:r>
      <w:r w:rsidRPr="008668D5">
        <w:rPr>
          <w:rFonts w:ascii="Cambria" w:hAnsi="Cambria"/>
        </w:rPr>
        <w:t xml:space="preserve"> argomenti in modo approfondito e congruo le ragioni per le quali eventuali parti dell’offerta sono da segretare;</w:t>
      </w:r>
    </w:p>
    <w:p w14:paraId="154AE093" w14:textId="0372AF16" w:rsidR="007B7124" w:rsidRPr="008668D5" w:rsidRDefault="007B7124" w:rsidP="002F6FFE">
      <w:pPr>
        <w:pStyle w:val="Standard"/>
        <w:spacing w:after="120"/>
        <w:jc w:val="both"/>
        <w:rPr>
          <w:rFonts w:ascii="Cambria" w:hAnsi="Cambria"/>
        </w:rPr>
      </w:pPr>
      <w:r w:rsidRPr="008668D5">
        <w:rPr>
          <w:rFonts w:ascii="Cambria" w:hAnsi="Cambria"/>
          <w:b/>
          <w:bCs/>
        </w:rPr>
        <w:lastRenderedPageBreak/>
        <w:t>b)</w:t>
      </w:r>
      <w:r w:rsidRPr="008668D5">
        <w:rPr>
          <w:rFonts w:ascii="Cambria" w:hAnsi="Cambria"/>
        </w:rPr>
        <w:t xml:space="preserve"> fornisca un “principio di prova” atto a dimostrare la tangibile sussistenza di eventuali segreti tecnici e commerciali (art. </w:t>
      </w:r>
      <w:r w:rsidR="008668D5" w:rsidRPr="008668D5">
        <w:rPr>
          <w:rFonts w:ascii="Cambria" w:hAnsi="Cambria"/>
        </w:rPr>
        <w:t>35</w:t>
      </w:r>
      <w:r w:rsidRPr="008668D5">
        <w:rPr>
          <w:rFonts w:ascii="Cambria" w:hAnsi="Cambria"/>
        </w:rPr>
        <w:t xml:space="preserve">, comma </w:t>
      </w:r>
      <w:r w:rsidR="008668D5" w:rsidRPr="008668D5">
        <w:rPr>
          <w:rFonts w:ascii="Cambria" w:hAnsi="Cambria"/>
        </w:rPr>
        <w:t>4</w:t>
      </w:r>
      <w:r w:rsidRPr="008668D5">
        <w:rPr>
          <w:rFonts w:ascii="Cambria" w:hAnsi="Cambria"/>
        </w:rPr>
        <w:t>, lett. a), Codice;</w:t>
      </w:r>
    </w:p>
    <w:p w14:paraId="3FBFA252" w14:textId="077259BD" w:rsidR="007B7124" w:rsidRPr="008668D5" w:rsidRDefault="007B7124" w:rsidP="00A625B5">
      <w:pPr>
        <w:pStyle w:val="Standard"/>
        <w:numPr>
          <w:ilvl w:val="0"/>
          <w:numId w:val="45"/>
        </w:numPr>
        <w:spacing w:after="240"/>
        <w:ind w:left="924" w:hanging="357"/>
        <w:jc w:val="both"/>
        <w:rPr>
          <w:rFonts w:ascii="Cambria" w:hAnsi="Cambria"/>
        </w:rPr>
      </w:pPr>
      <w:r w:rsidRPr="008668D5">
        <w:rPr>
          <w:rFonts w:ascii="Cambria" w:hAnsi="Cambria"/>
        </w:rPr>
        <w:t>attesta di essere informato, ai sensi e per gli effetti del nuovo regolamento 679/2016, che i dati personali raccolti saranno trattati, anche con strumenti informatici, esclusivamente nell’ambito della presente gara, nonché dell’esistenza dei diritti di cui all’articolo 7 del medesimo decreto legislativo.</w:t>
      </w:r>
    </w:p>
    <w:p w14:paraId="15635156" w14:textId="65DB2496" w:rsidR="007B7124" w:rsidRPr="008668D5" w:rsidRDefault="007B7124" w:rsidP="002F6FFE">
      <w:pPr>
        <w:pStyle w:val="Standard"/>
        <w:spacing w:after="120"/>
        <w:jc w:val="both"/>
        <w:rPr>
          <w:rFonts w:ascii="Cambria" w:hAnsi="Cambria"/>
        </w:rPr>
      </w:pPr>
      <w:r w:rsidRPr="008668D5">
        <w:rPr>
          <w:rFonts w:ascii="Cambria" w:hAnsi="Cambria"/>
          <w:b/>
          <w:bCs/>
        </w:rPr>
        <w:t>Per gli Operatori economici ammessi al concordato preventivo con continuità aziendale di cui all’art. 186 bis del R.D. 16 marzo 1942, n. 267</w:t>
      </w:r>
    </w:p>
    <w:p w14:paraId="1E33FCFA" w14:textId="77777777" w:rsidR="007B7124" w:rsidRPr="008668D5" w:rsidRDefault="007B7124" w:rsidP="00A625B5">
      <w:pPr>
        <w:pStyle w:val="Standard"/>
        <w:numPr>
          <w:ilvl w:val="0"/>
          <w:numId w:val="45"/>
        </w:numPr>
        <w:spacing w:after="120"/>
        <w:jc w:val="both"/>
        <w:rPr>
          <w:rFonts w:ascii="Cambria" w:hAnsi="Cambria"/>
        </w:rPr>
      </w:pPr>
      <w:r w:rsidRPr="008668D5">
        <w:rPr>
          <w:rFonts w:ascii="Cambria" w:hAnsi="Cambria"/>
        </w:rPr>
        <w:t xml:space="preserve">indica, ad integrazione di quanto stabilito nella parte III, sez. C, lett. d) del DGUE, i seguenti estremi del provvedimento di ammissione al concordato e del provvedimento di autorizzazione a partecipare alle gare rilasciati dal Tribunale di competenza nonché dichiara di non partecipare alla gara quale mandataria di un Raggruppamento temporaneo di Imprese e che le altre Imprese aderenti al Raggruppamento non sono assoggettate ad una procedura concorsuale ai sensi dell’art. 186 </w:t>
      </w:r>
      <w:r w:rsidRPr="008668D5">
        <w:rPr>
          <w:rFonts w:ascii="Cambria" w:hAnsi="Cambria"/>
          <w:i/>
          <w:iCs/>
        </w:rPr>
        <w:t xml:space="preserve">bis, </w:t>
      </w:r>
      <w:r w:rsidRPr="008668D5">
        <w:rPr>
          <w:rFonts w:ascii="Cambria" w:hAnsi="Cambria"/>
        </w:rPr>
        <w:t>comma 6, del R.D. 16 marzo 1942, n. 267.</w:t>
      </w:r>
    </w:p>
    <w:p w14:paraId="4B7CC728" w14:textId="77777777" w:rsidR="007B7124" w:rsidRPr="008668D5" w:rsidRDefault="007B7124" w:rsidP="00A625B5">
      <w:pPr>
        <w:pStyle w:val="Standard"/>
        <w:numPr>
          <w:ilvl w:val="0"/>
          <w:numId w:val="45"/>
        </w:numPr>
        <w:spacing w:after="120"/>
        <w:jc w:val="both"/>
        <w:rPr>
          <w:rFonts w:ascii="Cambria" w:hAnsi="Cambria"/>
        </w:rPr>
      </w:pPr>
      <w:r w:rsidRPr="008668D5">
        <w:rPr>
          <w:rFonts w:ascii="Cambria" w:hAnsi="Cambria"/>
        </w:rPr>
        <w:t>di essere a conoscenza che la Stazione appaltante si riserva il diritto di procedere a verifiche, anche a campione, in ordine alla veridicità delle dichiarazioni;</w:t>
      </w:r>
    </w:p>
    <w:p w14:paraId="0CF11630" w14:textId="77777777" w:rsidR="007B7124" w:rsidRPr="008668D5" w:rsidRDefault="007B7124" w:rsidP="00A625B5">
      <w:pPr>
        <w:pStyle w:val="Standard"/>
        <w:numPr>
          <w:ilvl w:val="0"/>
          <w:numId w:val="45"/>
        </w:numPr>
        <w:spacing w:after="120"/>
        <w:jc w:val="both"/>
        <w:rPr>
          <w:rFonts w:ascii="Cambria" w:hAnsi="Cambria"/>
        </w:rPr>
      </w:pPr>
      <w:r w:rsidRPr="008668D5">
        <w:rPr>
          <w:rFonts w:ascii="Cambria" w:hAnsi="Cambria"/>
        </w:rPr>
        <w:t>di non trovarsi in qualunque altra situazione che determini per espressa previsione normativa l’esclusione dalla gara e/o l’incapacità a contrarre con la Pubblica Amministrazione;</w:t>
      </w:r>
    </w:p>
    <w:p w14:paraId="74BEA8B4" w14:textId="241AD1AB" w:rsidR="007B7124" w:rsidRPr="00CD57EC" w:rsidRDefault="007B7124" w:rsidP="00A625B5">
      <w:pPr>
        <w:pStyle w:val="Standard"/>
        <w:numPr>
          <w:ilvl w:val="0"/>
          <w:numId w:val="45"/>
        </w:numPr>
        <w:spacing w:after="480"/>
        <w:ind w:left="924" w:hanging="357"/>
        <w:jc w:val="both"/>
        <w:rPr>
          <w:rFonts w:ascii="Cambria" w:hAnsi="Cambria"/>
        </w:rPr>
      </w:pPr>
      <w:r w:rsidRPr="008668D5">
        <w:rPr>
          <w:rFonts w:ascii="Cambria" w:hAnsi="Cambria"/>
        </w:rPr>
        <w:t xml:space="preserve">di essere consapevole che, qualora fosse accertata la non veridicità del contenuto della presente dichiarazione, questa Impresa verrà esclusa dalla procedura ad evidenza pubblica per la quale è rilasciata, o, se risultata aggiudicataria, decadrà dalla aggiudicazione medesima la </w:t>
      </w:r>
      <w:r w:rsidRPr="00CD57EC">
        <w:rPr>
          <w:rFonts w:ascii="Cambria" w:hAnsi="Cambria"/>
        </w:rPr>
        <w:t>quale verrà annullata e/o revocata, e la Stazione appaltante; inoltre, qualora la non veridicità del contenuto della presente dichiarazione fosse accertata dopo la stipula del Contratto, questa potrà essere risolta di diritto dalla Stazione appaltante ai sensi dell’art. 1456 cod. civ.</w:t>
      </w:r>
    </w:p>
    <w:p w14:paraId="515B00C5" w14:textId="70636EF5" w:rsidR="007B7124" w:rsidRPr="00CD57EC" w:rsidRDefault="007B7124" w:rsidP="002F6FFE">
      <w:pPr>
        <w:pStyle w:val="Standard"/>
        <w:spacing w:after="120"/>
        <w:jc w:val="both"/>
        <w:rPr>
          <w:rFonts w:ascii="Cambria" w:hAnsi="Cambria"/>
        </w:rPr>
      </w:pPr>
      <w:r w:rsidRPr="00CD57EC">
        <w:rPr>
          <w:rFonts w:ascii="Cambria" w:hAnsi="Cambria"/>
          <w:b/>
          <w:bCs/>
        </w:rPr>
        <w:t>1</w:t>
      </w:r>
      <w:r w:rsidR="007508FA">
        <w:rPr>
          <w:rFonts w:ascii="Cambria" w:hAnsi="Cambria"/>
          <w:b/>
          <w:bCs/>
        </w:rPr>
        <w:t>3</w:t>
      </w:r>
      <w:r w:rsidRPr="00CD57EC">
        <w:rPr>
          <w:rFonts w:ascii="Cambria" w:hAnsi="Cambria"/>
          <w:b/>
          <w:bCs/>
        </w:rPr>
        <w:t>.3.2 DOCUMENTAZIONE A CORREDO</w:t>
      </w:r>
    </w:p>
    <w:p w14:paraId="2B395751" w14:textId="77777777" w:rsidR="007B7124" w:rsidRPr="00CD57EC" w:rsidRDefault="007B7124" w:rsidP="002F6FFE">
      <w:pPr>
        <w:pStyle w:val="Standard"/>
        <w:spacing w:after="120"/>
        <w:jc w:val="both"/>
        <w:rPr>
          <w:rFonts w:ascii="Cambria" w:hAnsi="Cambria"/>
        </w:rPr>
      </w:pPr>
      <w:r w:rsidRPr="00CD57EC">
        <w:rPr>
          <w:rFonts w:ascii="Cambria" w:hAnsi="Cambria"/>
        </w:rPr>
        <w:t>Il concorrente allega:</w:t>
      </w:r>
    </w:p>
    <w:p w14:paraId="51D7786B" w14:textId="5CA866D9" w:rsidR="007B7124" w:rsidRPr="00CD57EC" w:rsidRDefault="007B7124" w:rsidP="00A625B5">
      <w:pPr>
        <w:pStyle w:val="Standard"/>
        <w:numPr>
          <w:ilvl w:val="0"/>
          <w:numId w:val="47"/>
        </w:numPr>
        <w:spacing w:after="120"/>
        <w:jc w:val="both"/>
        <w:rPr>
          <w:rFonts w:ascii="Cambria" w:hAnsi="Cambria"/>
        </w:rPr>
      </w:pPr>
      <w:r w:rsidRPr="00CD57EC">
        <w:rPr>
          <w:rFonts w:ascii="Cambria" w:hAnsi="Cambria"/>
        </w:rPr>
        <w:t xml:space="preserve">Documento attestante la </w:t>
      </w:r>
      <w:r w:rsidRPr="00CD57EC">
        <w:rPr>
          <w:rFonts w:ascii="Cambria" w:hAnsi="Cambria"/>
          <w:b/>
          <w:bCs/>
        </w:rPr>
        <w:t>garanzia provvisoria</w:t>
      </w:r>
      <w:r w:rsidRPr="00CD57EC">
        <w:rPr>
          <w:rFonts w:ascii="Cambria" w:hAnsi="Cambria"/>
        </w:rPr>
        <w:t xml:space="preserve"> di cui all’art. </w:t>
      </w:r>
      <w:r w:rsidR="00CD57EC" w:rsidRPr="00CD57EC">
        <w:rPr>
          <w:rFonts w:ascii="Cambria" w:hAnsi="Cambria"/>
        </w:rPr>
        <w:t>106</w:t>
      </w:r>
      <w:r w:rsidRPr="00CD57EC">
        <w:rPr>
          <w:rFonts w:ascii="Cambria" w:hAnsi="Cambria"/>
        </w:rPr>
        <w:t xml:space="preserve"> del Codice;</w:t>
      </w:r>
    </w:p>
    <w:p w14:paraId="52339156" w14:textId="77777777" w:rsidR="007B7124" w:rsidRPr="00CD57EC" w:rsidRDefault="007B7124" w:rsidP="00A625B5">
      <w:pPr>
        <w:pStyle w:val="Standard"/>
        <w:numPr>
          <w:ilvl w:val="0"/>
          <w:numId w:val="47"/>
        </w:numPr>
        <w:spacing w:after="120"/>
        <w:jc w:val="both"/>
        <w:rPr>
          <w:rFonts w:ascii="Cambria" w:hAnsi="Cambria"/>
        </w:rPr>
      </w:pPr>
      <w:r w:rsidRPr="00CD57EC">
        <w:rPr>
          <w:rFonts w:ascii="Cambria" w:hAnsi="Cambria"/>
          <w:b/>
          <w:bCs/>
        </w:rPr>
        <w:t>Modello n. 6</w:t>
      </w:r>
      <w:r w:rsidRPr="00CD57EC">
        <w:rPr>
          <w:rFonts w:ascii="Cambria" w:hAnsi="Cambria"/>
        </w:rPr>
        <w:t xml:space="preserve"> – Modulo per attestazione pagamento imposta di bollo;</w:t>
      </w:r>
    </w:p>
    <w:p w14:paraId="1F5B82BC" w14:textId="77777777" w:rsidR="007B7124" w:rsidRPr="00CD57EC" w:rsidRDefault="007B7124" w:rsidP="00A625B5">
      <w:pPr>
        <w:pStyle w:val="Standard"/>
        <w:numPr>
          <w:ilvl w:val="0"/>
          <w:numId w:val="47"/>
        </w:numPr>
        <w:spacing w:after="120"/>
        <w:jc w:val="both"/>
        <w:rPr>
          <w:rFonts w:ascii="Cambria" w:hAnsi="Cambria"/>
        </w:rPr>
      </w:pPr>
      <w:r w:rsidRPr="00CD57EC">
        <w:rPr>
          <w:rFonts w:ascii="Cambria" w:hAnsi="Cambria"/>
          <w:b/>
          <w:bCs/>
        </w:rPr>
        <w:t>Patto di integrità</w:t>
      </w:r>
      <w:r w:rsidRPr="00CD57EC">
        <w:rPr>
          <w:rFonts w:ascii="Cambria" w:hAnsi="Cambria"/>
        </w:rPr>
        <w:t xml:space="preserve"> firmato per accettazione;</w:t>
      </w:r>
    </w:p>
    <w:p w14:paraId="14B32EC1" w14:textId="5DE4DDD3" w:rsidR="007B7124" w:rsidRPr="00CD57EC" w:rsidRDefault="007B7124" w:rsidP="00A625B5">
      <w:pPr>
        <w:pStyle w:val="Standard"/>
        <w:numPr>
          <w:ilvl w:val="0"/>
          <w:numId w:val="47"/>
        </w:numPr>
        <w:spacing w:after="120"/>
        <w:jc w:val="both"/>
        <w:rPr>
          <w:rFonts w:ascii="Cambria" w:hAnsi="Cambria"/>
        </w:rPr>
      </w:pPr>
      <w:r w:rsidRPr="00CD57EC">
        <w:rPr>
          <w:rFonts w:ascii="Cambria" w:hAnsi="Cambria"/>
        </w:rPr>
        <w:t>Disciplinare</w:t>
      </w:r>
      <w:r w:rsidR="00A42AB3" w:rsidRPr="00CD57EC">
        <w:rPr>
          <w:rFonts w:ascii="Cambria" w:hAnsi="Cambria"/>
        </w:rPr>
        <w:t xml:space="preserve"> e</w:t>
      </w:r>
      <w:r w:rsidRPr="00CD57EC">
        <w:rPr>
          <w:rFonts w:ascii="Cambria" w:hAnsi="Cambria"/>
        </w:rPr>
        <w:t xml:space="preserve"> Capitolato tecnico</w:t>
      </w:r>
      <w:r w:rsidR="00A42AB3" w:rsidRPr="00CD57EC">
        <w:rPr>
          <w:rFonts w:ascii="Cambria" w:hAnsi="Cambria"/>
        </w:rPr>
        <w:t xml:space="preserve"> </w:t>
      </w:r>
      <w:r w:rsidRPr="00CD57EC">
        <w:rPr>
          <w:rFonts w:ascii="Cambria" w:hAnsi="Cambria"/>
        </w:rPr>
        <w:t>firmati per accettazione in calce dal legale rappresentante del concorrente o da un suo procuratore; nel caso di concorrenti associati la presente documentazione dovrà essere sottoscritta con le modalità indicate per la sottoscrizione della domanda di cui al punto 15.1;</w:t>
      </w:r>
    </w:p>
    <w:p w14:paraId="4B79253E" w14:textId="77777777" w:rsidR="007B7124" w:rsidRPr="00CD57EC" w:rsidRDefault="007B7124" w:rsidP="00A625B5">
      <w:pPr>
        <w:pStyle w:val="Standard"/>
        <w:numPr>
          <w:ilvl w:val="0"/>
          <w:numId w:val="47"/>
        </w:numPr>
        <w:spacing w:after="120"/>
        <w:jc w:val="both"/>
        <w:rPr>
          <w:rFonts w:ascii="Cambria" w:hAnsi="Cambria"/>
        </w:rPr>
      </w:pPr>
      <w:r w:rsidRPr="00CD57EC">
        <w:rPr>
          <w:rFonts w:ascii="Cambria" w:hAnsi="Cambria"/>
          <w:b/>
          <w:bCs/>
        </w:rPr>
        <w:t>Modello n. 5</w:t>
      </w:r>
      <w:r w:rsidRPr="00CD57EC">
        <w:rPr>
          <w:rFonts w:ascii="Cambria" w:hAnsi="Cambria"/>
        </w:rPr>
        <w:t xml:space="preserve"> – Atto di impegno a conferire mandato collettivo speciale (eventuale).</w:t>
      </w:r>
    </w:p>
    <w:p w14:paraId="019692AB" w14:textId="77777777" w:rsidR="007B7124" w:rsidRPr="00C45B9A" w:rsidRDefault="007B7124" w:rsidP="00A625B5">
      <w:pPr>
        <w:pStyle w:val="Standard"/>
        <w:numPr>
          <w:ilvl w:val="0"/>
          <w:numId w:val="47"/>
        </w:numPr>
        <w:spacing w:after="240"/>
        <w:ind w:left="1003" w:hanging="357"/>
        <w:jc w:val="both"/>
        <w:rPr>
          <w:rFonts w:ascii="Cambria" w:hAnsi="Cambria"/>
        </w:rPr>
      </w:pPr>
      <w:r w:rsidRPr="00CD57EC">
        <w:rPr>
          <w:rFonts w:ascii="Cambria" w:hAnsi="Cambria"/>
          <w:b/>
          <w:bCs/>
        </w:rPr>
        <w:t>Procura (in originale o copia autentica) limitatamente ai concorrenti che presentano l’offerta tramite procuratore o institore:</w:t>
      </w:r>
      <w:r w:rsidRPr="00CD57EC">
        <w:rPr>
          <w:rFonts w:ascii="Cambria" w:hAnsi="Cambria"/>
        </w:rPr>
        <w:t xml:space="preserve"> ai sensi degli artt. 1393 e 2206 del c.c., deve essere allegata la scrittura privata autenticata o l’atto pubblico di conferimento della procura o </w:t>
      </w:r>
      <w:r w:rsidRPr="00C45B9A">
        <w:rPr>
          <w:rFonts w:ascii="Cambria" w:hAnsi="Cambria"/>
        </w:rPr>
        <w:t xml:space="preserve">della </w:t>
      </w:r>
      <w:r w:rsidRPr="00C45B9A">
        <w:rPr>
          <w:rFonts w:ascii="Cambria" w:hAnsi="Cambria"/>
        </w:rPr>
        <w:lastRenderedPageBreak/>
        <w:t xml:space="preserve">preposizione institoria o, in alternativa, una dichiarazione sostitutiva ai sensi dell’art.46, comma 1, </w:t>
      </w:r>
      <w:proofErr w:type="spellStart"/>
      <w:r w:rsidRPr="00C45B9A">
        <w:rPr>
          <w:rFonts w:ascii="Cambria" w:hAnsi="Cambria"/>
        </w:rPr>
        <w:t>lett.u</w:t>
      </w:r>
      <w:proofErr w:type="spellEnd"/>
      <w:r w:rsidRPr="00C45B9A">
        <w:rPr>
          <w:rFonts w:ascii="Cambria" w:hAnsi="Cambria"/>
        </w:rPr>
        <w:t>, del D.P.R. n.445/2000, attestante la sussistenza e i limiti della procura o della preposizione institoria, con gli estremi dell’atto di conferimento;</w:t>
      </w:r>
    </w:p>
    <w:p w14:paraId="0885671E" w14:textId="4413727B" w:rsidR="007B7124" w:rsidRPr="00C45B9A" w:rsidRDefault="007B7124" w:rsidP="002F6FFE">
      <w:pPr>
        <w:pStyle w:val="Standard"/>
        <w:spacing w:after="120"/>
        <w:jc w:val="both"/>
        <w:rPr>
          <w:rFonts w:ascii="Cambria" w:hAnsi="Cambria"/>
          <w:b/>
          <w:bCs/>
        </w:rPr>
      </w:pPr>
      <w:r w:rsidRPr="00C45B9A">
        <w:rPr>
          <w:rFonts w:ascii="Cambria" w:hAnsi="Cambria"/>
          <w:b/>
          <w:bCs/>
        </w:rPr>
        <w:t xml:space="preserve">Per gli Operatori economici che presentano la cauzione provvisoria in misura ridotta, ai sensi dell’art. </w:t>
      </w:r>
      <w:r w:rsidR="00C45B9A" w:rsidRPr="00C45B9A">
        <w:rPr>
          <w:rFonts w:ascii="Cambria" w:hAnsi="Cambria"/>
          <w:b/>
          <w:bCs/>
        </w:rPr>
        <w:t>106</w:t>
      </w:r>
      <w:r w:rsidRPr="00C45B9A">
        <w:rPr>
          <w:rFonts w:ascii="Cambria" w:hAnsi="Cambria"/>
          <w:b/>
          <w:bCs/>
        </w:rPr>
        <w:t xml:space="preserve">, comma </w:t>
      </w:r>
      <w:r w:rsidR="00C45B9A" w:rsidRPr="00C45B9A">
        <w:rPr>
          <w:rFonts w:ascii="Cambria" w:hAnsi="Cambria"/>
          <w:b/>
          <w:bCs/>
        </w:rPr>
        <w:t>8</w:t>
      </w:r>
      <w:r w:rsidRPr="00C45B9A">
        <w:rPr>
          <w:rFonts w:ascii="Cambria" w:hAnsi="Cambria"/>
          <w:b/>
          <w:bCs/>
        </w:rPr>
        <w:t xml:space="preserve"> del codice</w:t>
      </w:r>
    </w:p>
    <w:p w14:paraId="00D197D6" w14:textId="478884F3" w:rsidR="007B7124" w:rsidRPr="00C45B9A" w:rsidRDefault="007B7124" w:rsidP="00A625B5">
      <w:pPr>
        <w:pStyle w:val="Standard"/>
        <w:numPr>
          <w:ilvl w:val="0"/>
          <w:numId w:val="47"/>
        </w:numPr>
        <w:spacing w:after="240"/>
        <w:ind w:left="1003" w:hanging="357"/>
        <w:jc w:val="both"/>
        <w:rPr>
          <w:rFonts w:ascii="Cambria" w:hAnsi="Cambria"/>
        </w:rPr>
      </w:pPr>
      <w:r w:rsidRPr="00C45B9A">
        <w:rPr>
          <w:rFonts w:ascii="Cambria" w:hAnsi="Cambria"/>
        </w:rPr>
        <w:t xml:space="preserve">copia conforme della certificazione di cui all’art. </w:t>
      </w:r>
      <w:r w:rsidR="00C45B9A" w:rsidRPr="00C45B9A">
        <w:rPr>
          <w:rFonts w:ascii="Cambria" w:hAnsi="Cambria"/>
        </w:rPr>
        <w:t>106</w:t>
      </w:r>
      <w:r w:rsidRPr="00C45B9A">
        <w:rPr>
          <w:rFonts w:ascii="Cambria" w:hAnsi="Cambria"/>
        </w:rPr>
        <w:t xml:space="preserve">, comma </w:t>
      </w:r>
      <w:r w:rsidR="00C45B9A" w:rsidRPr="00C45B9A">
        <w:rPr>
          <w:rFonts w:ascii="Cambria" w:hAnsi="Cambria"/>
        </w:rPr>
        <w:t>8</w:t>
      </w:r>
      <w:r w:rsidRPr="00C45B9A">
        <w:rPr>
          <w:rFonts w:ascii="Cambria" w:hAnsi="Cambria"/>
        </w:rPr>
        <w:t>, del Codice che giustificala riduzione dell’importo della cauzione;</w:t>
      </w:r>
    </w:p>
    <w:p w14:paraId="46602E68" w14:textId="11E6C66C" w:rsidR="007B7124" w:rsidRPr="005C6C9A" w:rsidRDefault="007B7124" w:rsidP="002F6FFE">
      <w:pPr>
        <w:pStyle w:val="Standard"/>
        <w:spacing w:after="120"/>
        <w:jc w:val="both"/>
        <w:rPr>
          <w:rFonts w:ascii="Cambria" w:hAnsi="Cambria"/>
        </w:rPr>
      </w:pPr>
      <w:r w:rsidRPr="005C6C9A">
        <w:rPr>
          <w:rFonts w:ascii="Cambria" w:hAnsi="Cambria"/>
          <w:b/>
          <w:bCs/>
        </w:rPr>
        <w:t>1</w:t>
      </w:r>
      <w:r w:rsidR="007508FA">
        <w:rPr>
          <w:rFonts w:ascii="Cambria" w:hAnsi="Cambria"/>
          <w:b/>
          <w:bCs/>
        </w:rPr>
        <w:t>3</w:t>
      </w:r>
      <w:r w:rsidRPr="005C6C9A">
        <w:rPr>
          <w:rFonts w:ascii="Cambria" w:hAnsi="Cambria"/>
          <w:b/>
          <w:bCs/>
        </w:rPr>
        <w:t>.3.3. DOCUMENTAZIONE E DICHIARAZIONI ULTERIORI PER I SOGGETTI ASSOCIATI (“MODELLO N.3”)</w:t>
      </w:r>
    </w:p>
    <w:p w14:paraId="72E11AAE" w14:textId="77777777" w:rsidR="007B7124" w:rsidRPr="005C6C9A" w:rsidRDefault="007B7124" w:rsidP="002F6FFE">
      <w:pPr>
        <w:pStyle w:val="Standard"/>
        <w:spacing w:after="120"/>
        <w:jc w:val="both"/>
        <w:rPr>
          <w:rFonts w:ascii="Cambria" w:hAnsi="Cambria"/>
        </w:rPr>
      </w:pPr>
      <w:r w:rsidRPr="005C6C9A">
        <w:rPr>
          <w:rFonts w:ascii="Cambria" w:hAnsi="Cambria"/>
        </w:rPr>
        <w:t>I soggetti associati dovranno rendere le ulteriori dichiarazioni e documenti di seguito indicati, che potranno essere rese secondo l’allegato al disciplinare di gara denominato (“Modello n.3–Dichiarazioni ulteriori per i soggetti associati”), da adattare a seconda della tipologia di concorrente.</w:t>
      </w:r>
    </w:p>
    <w:p w14:paraId="09DA15AE" w14:textId="3181ADF1" w:rsidR="007B7124" w:rsidRPr="005C6C9A" w:rsidRDefault="007B7124" w:rsidP="002F6FFE">
      <w:pPr>
        <w:pStyle w:val="Standard"/>
        <w:spacing w:after="240"/>
        <w:jc w:val="both"/>
        <w:rPr>
          <w:rFonts w:ascii="Cambria" w:hAnsi="Cambria"/>
        </w:rPr>
      </w:pPr>
      <w:r w:rsidRPr="005C6C9A">
        <w:rPr>
          <w:rFonts w:ascii="Cambria" w:hAnsi="Cambria"/>
        </w:rPr>
        <w:t>Le dichiarazioni di cui al presente paragrafo sono sottoscritte secondo le modalità indicate per la domanda di partecipazione.</w:t>
      </w:r>
    </w:p>
    <w:p w14:paraId="0E7E721B" w14:textId="77777777" w:rsidR="007B7124" w:rsidRPr="005C6C9A" w:rsidRDefault="007B7124" w:rsidP="007B7124">
      <w:pPr>
        <w:pStyle w:val="Standard"/>
        <w:spacing w:after="120"/>
        <w:jc w:val="both"/>
        <w:rPr>
          <w:rFonts w:ascii="Cambria" w:hAnsi="Cambria"/>
        </w:rPr>
      </w:pPr>
      <w:r w:rsidRPr="005C6C9A">
        <w:rPr>
          <w:rFonts w:ascii="Cambria" w:hAnsi="Cambria"/>
          <w:b/>
          <w:bCs/>
        </w:rPr>
        <w:t>a) Per i raggruppamenti temporanei già costituiti</w:t>
      </w:r>
    </w:p>
    <w:p w14:paraId="23EC2AA3" w14:textId="77777777" w:rsidR="007B7124" w:rsidRPr="005C6C9A" w:rsidRDefault="007B7124" w:rsidP="002F6FFE">
      <w:pPr>
        <w:pStyle w:val="Standard"/>
        <w:spacing w:after="120"/>
        <w:jc w:val="both"/>
        <w:rPr>
          <w:rFonts w:ascii="Cambria" w:hAnsi="Cambria"/>
        </w:rPr>
      </w:pPr>
      <w:r w:rsidRPr="005C6C9A">
        <w:rPr>
          <w:rFonts w:ascii="Cambria" w:hAnsi="Cambria"/>
        </w:rPr>
        <w:t>- copia autentica del mandato collettivo irrevocabile con rappresentanza conferito alla mandataria per atto pubblico o scrittura privata autenticata.</w:t>
      </w:r>
    </w:p>
    <w:p w14:paraId="362C64DD" w14:textId="42001453" w:rsidR="007B7124" w:rsidRPr="005C6C9A" w:rsidRDefault="007B7124" w:rsidP="002F6FFE">
      <w:pPr>
        <w:pStyle w:val="Standard"/>
        <w:spacing w:after="240"/>
        <w:jc w:val="both"/>
        <w:rPr>
          <w:rFonts w:ascii="Cambria" w:hAnsi="Cambria"/>
        </w:rPr>
      </w:pPr>
      <w:r w:rsidRPr="005C6C9A">
        <w:rPr>
          <w:rFonts w:ascii="Cambria" w:hAnsi="Cambria"/>
        </w:rPr>
        <w:t xml:space="preserve">- dichiarazione in cui si indica, ai sensi dell’art. </w:t>
      </w:r>
      <w:r w:rsidR="005C6C9A" w:rsidRPr="005C6C9A">
        <w:rPr>
          <w:rFonts w:ascii="Cambria" w:hAnsi="Cambria"/>
        </w:rPr>
        <w:t>68</w:t>
      </w:r>
      <w:r w:rsidRPr="005C6C9A">
        <w:rPr>
          <w:rFonts w:ascii="Cambria" w:hAnsi="Cambria"/>
        </w:rPr>
        <w:t xml:space="preserve">, co </w:t>
      </w:r>
      <w:r w:rsidR="005C6C9A" w:rsidRPr="005C6C9A">
        <w:rPr>
          <w:rFonts w:ascii="Cambria" w:hAnsi="Cambria"/>
        </w:rPr>
        <w:t>2</w:t>
      </w:r>
      <w:r w:rsidRPr="005C6C9A">
        <w:rPr>
          <w:rFonts w:ascii="Cambria" w:hAnsi="Cambria"/>
        </w:rPr>
        <w:t xml:space="preserve"> del Codice, le parti del servizio, ovvero la percentuale in caso di servizio indivisibile, che saranno eseguite dai singoli operatori economici riuniti o consorziati.</w:t>
      </w:r>
    </w:p>
    <w:p w14:paraId="60264E38" w14:textId="77777777" w:rsidR="007B7124" w:rsidRPr="005C6C9A" w:rsidRDefault="007B7124" w:rsidP="007B7124">
      <w:pPr>
        <w:pStyle w:val="Standard"/>
        <w:spacing w:after="120"/>
        <w:jc w:val="both"/>
        <w:rPr>
          <w:rFonts w:ascii="Cambria" w:hAnsi="Cambria"/>
        </w:rPr>
      </w:pPr>
      <w:r w:rsidRPr="005C6C9A">
        <w:rPr>
          <w:rFonts w:ascii="Cambria" w:hAnsi="Cambria"/>
          <w:b/>
          <w:bCs/>
        </w:rPr>
        <w:t>b) Per i consorzi ordinari o GEIE già costituiti</w:t>
      </w:r>
    </w:p>
    <w:p w14:paraId="3893B5AD" w14:textId="77777777" w:rsidR="007B7124" w:rsidRPr="005C6C9A" w:rsidRDefault="007B7124" w:rsidP="007B7124">
      <w:pPr>
        <w:pStyle w:val="Standard"/>
        <w:spacing w:after="120"/>
        <w:jc w:val="both"/>
        <w:rPr>
          <w:rFonts w:ascii="Cambria" w:hAnsi="Cambria"/>
        </w:rPr>
      </w:pPr>
      <w:r w:rsidRPr="005C6C9A">
        <w:rPr>
          <w:rFonts w:ascii="Cambria" w:hAnsi="Cambria"/>
        </w:rPr>
        <w:t>- atto costitutivo e statuto del consorzio o GEIE, in copia autentica, con indicazione del soggetto designato quale capofila.</w:t>
      </w:r>
    </w:p>
    <w:p w14:paraId="3D1E7DE7" w14:textId="1FFDC1DB" w:rsidR="007B7124" w:rsidRPr="005C6C9A" w:rsidRDefault="007B7124" w:rsidP="002F6FFE">
      <w:pPr>
        <w:pStyle w:val="Standard"/>
        <w:spacing w:after="240"/>
        <w:jc w:val="both"/>
        <w:rPr>
          <w:rFonts w:ascii="Cambria" w:hAnsi="Cambria"/>
        </w:rPr>
      </w:pPr>
      <w:r w:rsidRPr="005C6C9A">
        <w:rPr>
          <w:rFonts w:ascii="Cambria" w:hAnsi="Cambria"/>
        </w:rPr>
        <w:t xml:space="preserve">- dichiarazione in cui si indica, ai sensi dell’art. </w:t>
      </w:r>
      <w:r w:rsidR="005C6C9A" w:rsidRPr="005C6C9A">
        <w:rPr>
          <w:rFonts w:ascii="Cambria" w:hAnsi="Cambria"/>
        </w:rPr>
        <w:t>68</w:t>
      </w:r>
      <w:r w:rsidRPr="005C6C9A">
        <w:rPr>
          <w:rFonts w:ascii="Cambria" w:hAnsi="Cambria"/>
        </w:rPr>
        <w:t xml:space="preserve">, co </w:t>
      </w:r>
      <w:r w:rsidR="005C6C9A" w:rsidRPr="005C6C9A">
        <w:rPr>
          <w:rFonts w:ascii="Cambria" w:hAnsi="Cambria"/>
        </w:rPr>
        <w:t>2</w:t>
      </w:r>
      <w:r w:rsidRPr="005C6C9A">
        <w:rPr>
          <w:rFonts w:ascii="Cambria" w:hAnsi="Cambria"/>
        </w:rPr>
        <w:t xml:space="preserve"> del Codice, le parti del servizio, ovvero la percentuale in caso di servizio indivisibile, che saranno eseguite dai singoli operatori economici consorziati.</w:t>
      </w:r>
    </w:p>
    <w:p w14:paraId="55D0E327" w14:textId="77777777" w:rsidR="007B7124" w:rsidRPr="005C6C9A" w:rsidRDefault="007B7124" w:rsidP="007B7124">
      <w:pPr>
        <w:pStyle w:val="Standard"/>
        <w:spacing w:after="120"/>
        <w:jc w:val="both"/>
        <w:rPr>
          <w:rFonts w:ascii="Cambria" w:hAnsi="Cambria"/>
        </w:rPr>
      </w:pPr>
      <w:r w:rsidRPr="005C6C9A">
        <w:rPr>
          <w:rFonts w:ascii="Cambria" w:hAnsi="Cambria"/>
          <w:b/>
          <w:bCs/>
        </w:rPr>
        <w:t>c) Per i raggruppamenti temporanei o consorzi ordinari o GEIE non ancora costituiti</w:t>
      </w:r>
    </w:p>
    <w:p w14:paraId="49A74002" w14:textId="77777777" w:rsidR="007B7124" w:rsidRPr="005C6C9A" w:rsidRDefault="007B7124" w:rsidP="007B7124">
      <w:pPr>
        <w:pStyle w:val="Standard"/>
        <w:spacing w:after="120"/>
        <w:jc w:val="both"/>
        <w:rPr>
          <w:rFonts w:ascii="Cambria" w:hAnsi="Cambria"/>
        </w:rPr>
      </w:pPr>
      <w:r w:rsidRPr="005C6C9A">
        <w:rPr>
          <w:rFonts w:ascii="Cambria" w:hAnsi="Cambria"/>
        </w:rPr>
        <w:t>- dichiarazione attestante:</w:t>
      </w:r>
    </w:p>
    <w:p w14:paraId="304F7BB2" w14:textId="77777777" w:rsidR="007B7124" w:rsidRPr="005C6C9A" w:rsidRDefault="007B7124" w:rsidP="007B7124">
      <w:pPr>
        <w:pStyle w:val="Standard"/>
        <w:spacing w:after="120"/>
        <w:jc w:val="both"/>
        <w:rPr>
          <w:rFonts w:ascii="Cambria" w:hAnsi="Cambria"/>
        </w:rPr>
      </w:pPr>
      <w:r w:rsidRPr="005C6C9A">
        <w:rPr>
          <w:rFonts w:ascii="Cambria" w:hAnsi="Cambria"/>
          <w:b/>
          <w:bCs/>
        </w:rPr>
        <w:t>a.</w:t>
      </w:r>
      <w:r w:rsidRPr="005C6C9A">
        <w:rPr>
          <w:rFonts w:ascii="Cambria" w:hAnsi="Cambria"/>
        </w:rPr>
        <w:t xml:space="preserve"> l’operatore economico al quale, in caso di aggiudicazione, sarà conferito mandato speciale con rappresentanza o funzioni di capogruppo;</w:t>
      </w:r>
    </w:p>
    <w:p w14:paraId="744935E0" w14:textId="49D2016E" w:rsidR="007B7124" w:rsidRPr="005C6C9A" w:rsidRDefault="007B7124" w:rsidP="007B7124">
      <w:pPr>
        <w:pStyle w:val="Standard"/>
        <w:spacing w:after="120"/>
        <w:jc w:val="both"/>
        <w:rPr>
          <w:rFonts w:ascii="Cambria" w:hAnsi="Cambria"/>
        </w:rPr>
      </w:pPr>
      <w:r w:rsidRPr="005C6C9A">
        <w:rPr>
          <w:rFonts w:ascii="Cambria" w:hAnsi="Cambria"/>
          <w:b/>
          <w:bCs/>
        </w:rPr>
        <w:t>b.</w:t>
      </w:r>
      <w:r w:rsidRPr="005C6C9A">
        <w:rPr>
          <w:rFonts w:ascii="Cambria" w:hAnsi="Cambria"/>
        </w:rPr>
        <w:t xml:space="preserve"> l’impegno, in caso di aggiudicazione, ad uniformarsi alla disciplina vigente con riguardo ai raggruppamenti temporanei o consorzi o GEIE ai sensi dell’art. </w:t>
      </w:r>
      <w:r w:rsidR="005C6C9A" w:rsidRPr="005C6C9A">
        <w:rPr>
          <w:rFonts w:ascii="Cambria" w:hAnsi="Cambria"/>
        </w:rPr>
        <w:t>68</w:t>
      </w:r>
      <w:r w:rsidRPr="005C6C9A">
        <w:rPr>
          <w:rFonts w:ascii="Cambria" w:hAnsi="Cambria"/>
        </w:rPr>
        <w:t xml:space="preserve"> comma </w:t>
      </w:r>
      <w:r w:rsidR="005C6C9A" w:rsidRPr="005C6C9A">
        <w:rPr>
          <w:rFonts w:ascii="Cambria" w:hAnsi="Cambria"/>
        </w:rPr>
        <w:t>1</w:t>
      </w:r>
      <w:r w:rsidRPr="005C6C9A">
        <w:rPr>
          <w:rFonts w:ascii="Cambria" w:hAnsi="Cambria"/>
        </w:rPr>
        <w:t xml:space="preserve"> del Codice conferendo mandato collettivo speciale con rappresentanza all’impresa qualificata come mandataria che stipulerà il contratto in nome e per conto delle mandanti/consorziate;</w:t>
      </w:r>
    </w:p>
    <w:p w14:paraId="476EDDB0" w14:textId="1948B9A9" w:rsidR="007B7124" w:rsidRPr="005C6C9A" w:rsidRDefault="007B7124" w:rsidP="00231D79">
      <w:pPr>
        <w:pStyle w:val="Standard"/>
        <w:spacing w:after="480"/>
        <w:jc w:val="both"/>
        <w:rPr>
          <w:rFonts w:ascii="Cambria" w:hAnsi="Cambria"/>
        </w:rPr>
      </w:pPr>
      <w:r w:rsidRPr="005C6C9A">
        <w:rPr>
          <w:rFonts w:ascii="Cambria" w:hAnsi="Cambria"/>
          <w:b/>
          <w:bCs/>
        </w:rPr>
        <w:lastRenderedPageBreak/>
        <w:t>c.</w:t>
      </w:r>
      <w:r w:rsidRPr="005C6C9A">
        <w:rPr>
          <w:rFonts w:ascii="Cambria" w:hAnsi="Cambria"/>
        </w:rPr>
        <w:t xml:space="preserve"> dichiarazione in cui si indica, ai sensi dell’art. </w:t>
      </w:r>
      <w:r w:rsidR="005C6C9A" w:rsidRPr="005C6C9A">
        <w:rPr>
          <w:rFonts w:ascii="Cambria" w:hAnsi="Cambria"/>
        </w:rPr>
        <w:t>68</w:t>
      </w:r>
      <w:r w:rsidRPr="005C6C9A">
        <w:rPr>
          <w:rFonts w:ascii="Cambria" w:hAnsi="Cambria"/>
        </w:rPr>
        <w:t xml:space="preserve">, co </w:t>
      </w:r>
      <w:r w:rsidR="005C6C9A" w:rsidRPr="005C6C9A">
        <w:rPr>
          <w:rFonts w:ascii="Cambria" w:hAnsi="Cambria"/>
        </w:rPr>
        <w:t>1</w:t>
      </w:r>
      <w:r w:rsidRPr="005C6C9A">
        <w:rPr>
          <w:rFonts w:ascii="Cambria" w:hAnsi="Cambria"/>
        </w:rPr>
        <w:t xml:space="preserve"> del Codice, le parti del servizio, ovvero la percentuale in caso di servizio indivisibili, che saranno eseguite dai singoli operatori economici riuniti o consorziati.</w:t>
      </w:r>
    </w:p>
    <w:p w14:paraId="033B8002" w14:textId="68E4AD04" w:rsidR="007B7124" w:rsidRPr="005C6C9A" w:rsidRDefault="007B7124" w:rsidP="002F6FFE">
      <w:pPr>
        <w:pStyle w:val="Standard"/>
        <w:spacing w:after="120"/>
        <w:jc w:val="both"/>
        <w:rPr>
          <w:rFonts w:ascii="Cambria" w:hAnsi="Cambria"/>
        </w:rPr>
      </w:pPr>
      <w:r w:rsidRPr="005C6C9A">
        <w:rPr>
          <w:rFonts w:ascii="Cambria" w:hAnsi="Cambria"/>
          <w:b/>
          <w:bCs/>
        </w:rPr>
        <w:t>1</w:t>
      </w:r>
      <w:r w:rsidR="007508FA">
        <w:rPr>
          <w:rFonts w:ascii="Cambria" w:hAnsi="Cambria"/>
          <w:b/>
          <w:bCs/>
        </w:rPr>
        <w:t>3</w:t>
      </w:r>
      <w:r w:rsidRPr="005C6C9A">
        <w:rPr>
          <w:rFonts w:ascii="Cambria" w:hAnsi="Cambria"/>
          <w:b/>
          <w:bCs/>
        </w:rPr>
        <w:t>.3.4. DOCUMENTAZIONE E DICHIARAZIONI ULTERIORI PER I SOGGETTI ADERENTI AL CONTRATTO DI RETE (“MODELLO N.4”)</w:t>
      </w:r>
    </w:p>
    <w:p w14:paraId="5466D82B" w14:textId="6CD0CA8C" w:rsidR="007B7124" w:rsidRPr="005C6C9A" w:rsidRDefault="007B7124" w:rsidP="00231D79">
      <w:pPr>
        <w:pStyle w:val="Standard"/>
        <w:spacing w:after="240"/>
        <w:jc w:val="both"/>
        <w:rPr>
          <w:rFonts w:ascii="Cambria" w:hAnsi="Cambria"/>
        </w:rPr>
      </w:pPr>
      <w:r w:rsidRPr="005C6C9A">
        <w:rPr>
          <w:rFonts w:ascii="Cambria" w:hAnsi="Cambria"/>
          <w:b/>
          <w:bCs/>
        </w:rPr>
        <w:t xml:space="preserve">Per le aggregazioni di imprese aderenti al contratto di rete </w:t>
      </w:r>
      <w:r w:rsidRPr="005C6C9A">
        <w:rPr>
          <w:rFonts w:ascii="Cambria" w:hAnsi="Cambria"/>
        </w:rPr>
        <w:t>le dichiarazioni richieste di seguito potranno essere rese secondo l’allegato al disciplinare di gara denominato (“</w:t>
      </w:r>
      <w:r w:rsidRPr="005C6C9A">
        <w:rPr>
          <w:rFonts w:ascii="Cambria" w:hAnsi="Cambria"/>
          <w:b/>
          <w:bCs/>
        </w:rPr>
        <w:t>Modello n.4</w:t>
      </w:r>
      <w:r w:rsidR="002F6FFE" w:rsidRPr="005C6C9A">
        <w:rPr>
          <w:rFonts w:ascii="Cambria" w:hAnsi="Cambria"/>
          <w:b/>
          <w:bCs/>
        </w:rPr>
        <w:t xml:space="preserve"> </w:t>
      </w:r>
      <w:r w:rsidRPr="005C6C9A">
        <w:rPr>
          <w:rFonts w:ascii="Cambria" w:hAnsi="Cambria"/>
          <w:b/>
          <w:bCs/>
        </w:rPr>
        <w:t>– Dichiarazioni e documenti imprese aderenti al contratto di rete</w:t>
      </w:r>
      <w:r w:rsidRPr="005C6C9A">
        <w:rPr>
          <w:rFonts w:ascii="Cambria" w:hAnsi="Cambria"/>
        </w:rPr>
        <w:t>”):</w:t>
      </w:r>
    </w:p>
    <w:p w14:paraId="087FC0FE" w14:textId="77777777" w:rsidR="007B7124" w:rsidRPr="005C6C9A" w:rsidRDefault="007B7124" w:rsidP="00A625B5">
      <w:pPr>
        <w:pStyle w:val="Standard"/>
        <w:numPr>
          <w:ilvl w:val="0"/>
          <w:numId w:val="49"/>
        </w:numPr>
        <w:spacing w:after="120"/>
        <w:jc w:val="both"/>
        <w:rPr>
          <w:rFonts w:ascii="Cambria" w:hAnsi="Cambria"/>
        </w:rPr>
      </w:pPr>
      <w:r w:rsidRPr="005C6C9A">
        <w:rPr>
          <w:rFonts w:ascii="Cambria" w:hAnsi="Cambria"/>
          <w:b/>
          <w:bCs/>
        </w:rPr>
        <w:t>Se la rete è dotata di un organo comune con potere di rappresentanza e soggettività giuridica</w:t>
      </w:r>
    </w:p>
    <w:p w14:paraId="281B7BCF" w14:textId="77777777" w:rsidR="007B7124" w:rsidRPr="005C6C9A" w:rsidRDefault="007B7124" w:rsidP="00A625B5">
      <w:pPr>
        <w:pStyle w:val="Standard"/>
        <w:numPr>
          <w:ilvl w:val="0"/>
          <w:numId w:val="50"/>
        </w:numPr>
        <w:spacing w:after="120"/>
        <w:jc w:val="both"/>
        <w:rPr>
          <w:rFonts w:ascii="Cambria" w:hAnsi="Cambria"/>
        </w:rPr>
      </w:pPr>
      <w:r w:rsidRPr="005C6C9A">
        <w:rPr>
          <w:rFonts w:ascii="Cambria" w:hAnsi="Cambria"/>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41697C21" w14:textId="77777777" w:rsidR="007B7124" w:rsidRPr="00AB01B9" w:rsidRDefault="007B7124" w:rsidP="00A625B5">
      <w:pPr>
        <w:pStyle w:val="Standard"/>
        <w:numPr>
          <w:ilvl w:val="0"/>
          <w:numId w:val="50"/>
        </w:numPr>
        <w:spacing w:after="120"/>
        <w:jc w:val="both"/>
        <w:rPr>
          <w:rFonts w:ascii="Cambria" w:hAnsi="Cambria"/>
        </w:rPr>
      </w:pPr>
      <w:r w:rsidRPr="00AB01B9">
        <w:rPr>
          <w:rFonts w:ascii="Cambria" w:hAnsi="Cambria"/>
        </w:rPr>
        <w:t>dichiarazione, sottoscritta dal legale rappresentante dell’organo comune, che indichi per quali imprese la rete concorre;</w:t>
      </w:r>
    </w:p>
    <w:p w14:paraId="574B98DB" w14:textId="3B6E4F67" w:rsidR="007B7124" w:rsidRPr="00AB01B9" w:rsidRDefault="007B7124" w:rsidP="00A625B5">
      <w:pPr>
        <w:pStyle w:val="Standard"/>
        <w:numPr>
          <w:ilvl w:val="0"/>
          <w:numId w:val="50"/>
        </w:numPr>
        <w:spacing w:after="240"/>
        <w:ind w:left="1786" w:hanging="357"/>
        <w:jc w:val="both"/>
        <w:rPr>
          <w:rFonts w:ascii="Cambria" w:hAnsi="Cambria"/>
        </w:rPr>
      </w:pPr>
      <w:r w:rsidRPr="00AB01B9">
        <w:rPr>
          <w:rFonts w:ascii="Cambria" w:hAnsi="Cambria"/>
        </w:rPr>
        <w:t>dichiarazione che indichi le parti del servizio o della fornitura, ovvero la percentuale in caso di servizio indivisibile, che saranno eseguite dai singoli operatori economici aggregati in rete.</w:t>
      </w:r>
    </w:p>
    <w:p w14:paraId="0A33F156" w14:textId="77777777" w:rsidR="007B7124" w:rsidRPr="00AB01B9" w:rsidRDefault="007B7124" w:rsidP="00A625B5">
      <w:pPr>
        <w:pStyle w:val="Standard"/>
        <w:numPr>
          <w:ilvl w:val="0"/>
          <w:numId w:val="49"/>
        </w:numPr>
        <w:spacing w:after="120"/>
        <w:jc w:val="both"/>
        <w:rPr>
          <w:rFonts w:ascii="Cambria" w:hAnsi="Cambria"/>
        </w:rPr>
      </w:pPr>
      <w:r w:rsidRPr="00AB01B9">
        <w:rPr>
          <w:rFonts w:ascii="Cambria" w:hAnsi="Cambria"/>
          <w:b/>
          <w:bCs/>
        </w:rPr>
        <w:t>se la rete è dotata di un organo comune con potere di rappresentanza ma è priva di soggettività giuridica</w:t>
      </w:r>
    </w:p>
    <w:p w14:paraId="05BE39AD" w14:textId="77777777" w:rsidR="007B7124" w:rsidRPr="00AB01B9" w:rsidRDefault="007B7124" w:rsidP="00A625B5">
      <w:pPr>
        <w:pStyle w:val="Standard"/>
        <w:numPr>
          <w:ilvl w:val="0"/>
          <w:numId w:val="51"/>
        </w:numPr>
        <w:spacing w:after="120"/>
        <w:ind w:left="1418" w:hanging="142"/>
        <w:jc w:val="both"/>
        <w:rPr>
          <w:rFonts w:ascii="Cambria" w:hAnsi="Cambria"/>
        </w:rPr>
      </w:pPr>
      <w:r w:rsidRPr="00AB01B9">
        <w:rPr>
          <w:rFonts w:ascii="Cambria" w:hAnsi="Cambria"/>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2D5CA24F" w14:textId="3CCEB524" w:rsidR="007B7124" w:rsidRPr="00AB01B9" w:rsidRDefault="007B7124" w:rsidP="00A625B5">
      <w:pPr>
        <w:pStyle w:val="Standard"/>
        <w:numPr>
          <w:ilvl w:val="0"/>
          <w:numId w:val="51"/>
        </w:numPr>
        <w:spacing w:after="240"/>
        <w:ind w:left="1418" w:hanging="142"/>
        <w:jc w:val="both"/>
        <w:rPr>
          <w:rFonts w:ascii="Cambria" w:hAnsi="Cambria"/>
        </w:rPr>
      </w:pPr>
      <w:r w:rsidRPr="00AB01B9">
        <w:rPr>
          <w:rFonts w:ascii="Cambria" w:hAnsi="Cambria"/>
        </w:rPr>
        <w:t>dichiarazione che indichi le parti del servizio o della fornitura, ovvero la percentuale in caso di servizio/forniture indivisibili, che saranno eseguite dai singoli operatori economici aggregati in rete.</w:t>
      </w:r>
    </w:p>
    <w:p w14:paraId="7A0ABEC5" w14:textId="786FE664" w:rsidR="007B7124" w:rsidRPr="00AB01B9" w:rsidRDefault="007B7124" w:rsidP="00A625B5">
      <w:pPr>
        <w:pStyle w:val="Standard"/>
        <w:numPr>
          <w:ilvl w:val="0"/>
          <w:numId w:val="49"/>
        </w:numPr>
        <w:spacing w:after="120"/>
        <w:jc w:val="both"/>
        <w:rPr>
          <w:rFonts w:ascii="Cambria" w:hAnsi="Cambria"/>
        </w:rPr>
      </w:pPr>
      <w:r w:rsidRPr="00AB01B9">
        <w:rPr>
          <w:rFonts w:ascii="Cambria" w:hAnsi="Cambria"/>
          <w:b/>
          <w:bCs/>
        </w:rPr>
        <w:t>Se la rete è dotata di un organo comune privo del potere di rappresentanza o se la rete è sprovvista di organo comune, o se la rete è sprovvista di organo comune, ovvero, se l’organo comune è privo dei requisiti di qualificazione richiesti, partecipa nelle forme del RTI costituito o costituendo:</w:t>
      </w:r>
    </w:p>
    <w:p w14:paraId="09458DB8" w14:textId="77777777" w:rsidR="007B7124" w:rsidRPr="00AB01B9" w:rsidRDefault="007B7124" w:rsidP="00A625B5">
      <w:pPr>
        <w:pStyle w:val="Standard"/>
        <w:numPr>
          <w:ilvl w:val="0"/>
          <w:numId w:val="51"/>
        </w:numPr>
        <w:spacing w:after="120"/>
        <w:ind w:left="1418" w:hanging="142"/>
        <w:jc w:val="both"/>
        <w:rPr>
          <w:rFonts w:ascii="Cambria" w:hAnsi="Cambria"/>
        </w:rPr>
      </w:pPr>
      <w:r w:rsidRPr="00AB01B9">
        <w:rPr>
          <w:rFonts w:ascii="Cambria" w:hAnsi="Cambria"/>
          <w:b/>
          <w:bCs/>
        </w:rPr>
        <w:t>in caso di RTI costituito</w:t>
      </w:r>
      <w:r w:rsidRPr="00AB01B9">
        <w:rPr>
          <w:rFonts w:ascii="Cambria" w:hAnsi="Cambria"/>
        </w:rPr>
        <w:t xml:space="preserve">: copia autentica del contratto di rete, redatto per atto pubblico o scrittura privata autenticata ovvero per atto firmato digitalmente a norma dell’art. 25 del d.lgs. 82/2005 con allegato il mandato collettivo irrevocabile con rappresentanza </w:t>
      </w:r>
      <w:r w:rsidRPr="00AB01B9">
        <w:rPr>
          <w:rFonts w:ascii="Cambria" w:hAnsi="Cambria"/>
        </w:rPr>
        <w:lastRenderedPageBreak/>
        <w:t>conferito alla mandataria, recante l’indicazione del soggetto designato quale mandatario e delle parti del servizio o della fornitura, ovvero della percentuale in caso di servizio/forniture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4C5A92F3" w14:textId="77777777" w:rsidR="007B7124" w:rsidRPr="00AB01B9" w:rsidRDefault="007B7124" w:rsidP="00A625B5">
      <w:pPr>
        <w:pStyle w:val="Standard"/>
        <w:numPr>
          <w:ilvl w:val="0"/>
          <w:numId w:val="51"/>
        </w:numPr>
        <w:spacing w:after="120"/>
        <w:ind w:left="1418" w:hanging="142"/>
        <w:jc w:val="both"/>
        <w:rPr>
          <w:rFonts w:ascii="Cambria" w:hAnsi="Cambria"/>
        </w:rPr>
      </w:pPr>
      <w:r w:rsidRPr="00AB01B9">
        <w:rPr>
          <w:rFonts w:ascii="Cambria" w:hAnsi="Cambria"/>
          <w:b/>
          <w:bCs/>
        </w:rPr>
        <w:t>in caso di RTI costituendo</w:t>
      </w:r>
      <w:r w:rsidRPr="00AB01B9">
        <w:rPr>
          <w:rFonts w:ascii="Cambria" w:hAnsi="Cambria"/>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14:paraId="49C45C94" w14:textId="77777777" w:rsidR="007B7124" w:rsidRPr="00AB01B9" w:rsidRDefault="007B7124" w:rsidP="00A625B5">
      <w:pPr>
        <w:pStyle w:val="Standard"/>
        <w:numPr>
          <w:ilvl w:val="0"/>
          <w:numId w:val="52"/>
        </w:numPr>
        <w:spacing w:after="120"/>
        <w:jc w:val="both"/>
        <w:rPr>
          <w:rFonts w:ascii="Cambria" w:hAnsi="Cambria"/>
        </w:rPr>
      </w:pPr>
      <w:r w:rsidRPr="00AB01B9">
        <w:rPr>
          <w:rFonts w:ascii="Cambria" w:hAnsi="Cambria"/>
        </w:rPr>
        <w:t>a quale concorrente, in caso di aggiudicazione, sarà conferito mandato speciale con rappresentanza o funzioni di capogruppo;</w:t>
      </w:r>
    </w:p>
    <w:p w14:paraId="0D206D9D" w14:textId="77777777" w:rsidR="007B7124" w:rsidRPr="00AB01B9" w:rsidRDefault="007B7124" w:rsidP="00A625B5">
      <w:pPr>
        <w:pStyle w:val="Standard"/>
        <w:numPr>
          <w:ilvl w:val="0"/>
          <w:numId w:val="52"/>
        </w:numPr>
        <w:spacing w:after="120"/>
        <w:jc w:val="both"/>
        <w:rPr>
          <w:rFonts w:ascii="Cambria" w:hAnsi="Cambria"/>
        </w:rPr>
      </w:pPr>
      <w:r w:rsidRPr="00AB01B9">
        <w:rPr>
          <w:rFonts w:ascii="Cambria" w:hAnsi="Cambria"/>
        </w:rPr>
        <w:t>l’impegno, in caso di aggiudicazione, ad uniformarsi alla disciplina vigente in materia di raggruppamenti temporanei;</w:t>
      </w:r>
    </w:p>
    <w:p w14:paraId="3019DD54" w14:textId="77777777" w:rsidR="007B7124" w:rsidRPr="00AB01B9" w:rsidRDefault="007B7124" w:rsidP="00A625B5">
      <w:pPr>
        <w:pStyle w:val="Standard"/>
        <w:numPr>
          <w:ilvl w:val="0"/>
          <w:numId w:val="52"/>
        </w:numPr>
        <w:spacing w:after="120"/>
        <w:jc w:val="both"/>
        <w:rPr>
          <w:rFonts w:ascii="Cambria" w:hAnsi="Cambria"/>
        </w:rPr>
      </w:pPr>
      <w:r w:rsidRPr="00AB01B9">
        <w:rPr>
          <w:rFonts w:ascii="Cambria" w:hAnsi="Cambria"/>
        </w:rPr>
        <w:t>le parti del servizio o della fornitura, ovvero la percentuale in caso di servizio indivisibile, che saranno eseguite dai singoli operatori economici aggregati in rete.</w:t>
      </w:r>
    </w:p>
    <w:p w14:paraId="6B4CA951" w14:textId="77777777" w:rsidR="007B7124" w:rsidRPr="00AB01B9" w:rsidRDefault="007B7124" w:rsidP="002F6FFE">
      <w:pPr>
        <w:pStyle w:val="Standard"/>
        <w:spacing w:after="120"/>
        <w:jc w:val="both"/>
        <w:rPr>
          <w:rFonts w:ascii="Cambria" w:hAnsi="Cambria"/>
        </w:rPr>
      </w:pPr>
      <w:r w:rsidRPr="00AB01B9">
        <w:rPr>
          <w:rFonts w:ascii="Cambria" w:hAnsi="Cambria"/>
        </w:rPr>
        <w:t>Il mandato collettivo irrevocabile con rappresentanza potrà essere conferito alla mandataria con scrittura privata.</w:t>
      </w:r>
    </w:p>
    <w:p w14:paraId="1CF2BFB9" w14:textId="5DD7A0A6" w:rsidR="007B7124" w:rsidRPr="00AB01B9" w:rsidRDefault="007B7124" w:rsidP="002F6FFE">
      <w:pPr>
        <w:pStyle w:val="Standard"/>
        <w:spacing w:after="240"/>
        <w:jc w:val="both"/>
        <w:rPr>
          <w:rFonts w:ascii="Cambria" w:hAnsi="Cambria"/>
        </w:rPr>
      </w:pPr>
      <w:r w:rsidRPr="00AB01B9">
        <w:rPr>
          <w:rFonts w:ascii="Cambria" w:hAnsi="Cambria"/>
        </w:rPr>
        <w:t>Qualora il contratto di rete sia stato redatto con mera firma digitale non autenticata ai sensi dell’art. 24 del d.lgs. 82/2005, il mandato dovrà avere la forma dell’atto pubblico o della scrittura privata autenticata, anche ai sensi dell’art. 25 del d.lgs. 82/2005.</w:t>
      </w:r>
    </w:p>
    <w:p w14:paraId="6EFA15E5" w14:textId="64EAA497" w:rsidR="007B7124" w:rsidRPr="00AB01B9" w:rsidRDefault="007B7124" w:rsidP="00231D79">
      <w:pPr>
        <w:pStyle w:val="Standard"/>
        <w:spacing w:after="480"/>
        <w:jc w:val="both"/>
        <w:rPr>
          <w:rFonts w:ascii="Cambria" w:hAnsi="Cambria"/>
        </w:rPr>
      </w:pPr>
      <w:r w:rsidRPr="00AB01B9">
        <w:rPr>
          <w:rFonts w:ascii="Cambria" w:hAnsi="Cambria"/>
          <w:b/>
          <w:bCs/>
        </w:rPr>
        <w:t>Le dichiarazioni di cui al presente paragrafo potranno essere rese o sotto forma di allegati alla domanda di partecipazione, ovvero quali sezioni interne alla domanda medesima.</w:t>
      </w:r>
    </w:p>
    <w:p w14:paraId="0B26DE2B" w14:textId="34A45921" w:rsidR="007B7124" w:rsidRPr="00026DCF" w:rsidRDefault="007B7124" w:rsidP="002F6FFE">
      <w:pPr>
        <w:pStyle w:val="Standard"/>
        <w:spacing w:after="120"/>
        <w:jc w:val="both"/>
        <w:rPr>
          <w:rFonts w:ascii="Cambria" w:hAnsi="Cambria"/>
          <w:b/>
          <w:bCs/>
        </w:rPr>
      </w:pPr>
      <w:r w:rsidRPr="00B66E64">
        <w:rPr>
          <w:rFonts w:ascii="Cambria" w:hAnsi="Cambria"/>
          <w:b/>
          <w:bCs/>
        </w:rPr>
        <w:t>1</w:t>
      </w:r>
      <w:r w:rsidR="007508FA" w:rsidRPr="00B66E64">
        <w:rPr>
          <w:rFonts w:ascii="Cambria" w:hAnsi="Cambria"/>
          <w:b/>
          <w:bCs/>
        </w:rPr>
        <w:t>4</w:t>
      </w:r>
      <w:r w:rsidRPr="00B66E64">
        <w:rPr>
          <w:rFonts w:ascii="Cambria" w:hAnsi="Cambria"/>
          <w:b/>
          <w:bCs/>
        </w:rPr>
        <w:t>. OFFERTA TECNICA</w:t>
      </w:r>
    </w:p>
    <w:p w14:paraId="52E0E05E" w14:textId="59336737" w:rsidR="00026DCF" w:rsidRPr="00026DCF" w:rsidRDefault="00026DCF" w:rsidP="00026DCF">
      <w:pPr>
        <w:pStyle w:val="Standard"/>
        <w:spacing w:after="120"/>
        <w:jc w:val="both"/>
        <w:rPr>
          <w:rFonts w:ascii="Cambria" w:hAnsi="Cambria"/>
        </w:rPr>
      </w:pPr>
      <w:r>
        <w:rPr>
          <w:rFonts w:ascii="Cambria" w:hAnsi="Cambria"/>
        </w:rPr>
        <w:t>Gli operatori economici devono</w:t>
      </w:r>
      <w:r w:rsidRPr="00026DCF">
        <w:rPr>
          <w:rFonts w:ascii="Cambria" w:hAnsi="Cambria"/>
        </w:rPr>
        <w:t xml:space="preserve"> presentare i </w:t>
      </w:r>
      <w:r w:rsidR="00CF6D89" w:rsidRPr="00026DCF">
        <w:rPr>
          <w:rFonts w:ascii="Cambria" w:hAnsi="Cambria"/>
        </w:rPr>
        <w:t>sottoelencati</w:t>
      </w:r>
      <w:r w:rsidRPr="00026DCF">
        <w:rPr>
          <w:rFonts w:ascii="Cambria" w:hAnsi="Cambria"/>
        </w:rPr>
        <w:t xml:space="preserve"> documenti, redatti in lingua italiana, con una numerazione progressiva ed univoca delle pagine, firmata digitalmente:</w:t>
      </w:r>
    </w:p>
    <w:p w14:paraId="180C5A55" w14:textId="77777777" w:rsidR="00026DCF" w:rsidRPr="00026DCF" w:rsidRDefault="00026DCF" w:rsidP="00026DCF">
      <w:pPr>
        <w:pStyle w:val="Standard"/>
        <w:spacing w:after="120"/>
        <w:jc w:val="both"/>
        <w:rPr>
          <w:rFonts w:ascii="Cambria" w:hAnsi="Cambria"/>
        </w:rPr>
      </w:pPr>
      <w:r w:rsidRPr="00026DCF">
        <w:rPr>
          <w:rFonts w:ascii="Cambria" w:hAnsi="Cambria"/>
          <w:b/>
          <w:bCs/>
        </w:rPr>
        <w:t>1) Dichiarazione attestante che i prodotti offerti sono rispondenti ai requisiti</w:t>
      </w:r>
      <w:r w:rsidRPr="00026DCF">
        <w:rPr>
          <w:rFonts w:ascii="Cambria" w:hAnsi="Cambria"/>
        </w:rPr>
        <w:t xml:space="preserve"> previsti dal Capitolato Tecnico;</w:t>
      </w:r>
    </w:p>
    <w:p w14:paraId="2CF21CBD" w14:textId="77777777" w:rsidR="00026DCF" w:rsidRPr="00026DCF" w:rsidRDefault="00026DCF" w:rsidP="00026DCF">
      <w:pPr>
        <w:pStyle w:val="Standard"/>
        <w:spacing w:after="120"/>
        <w:jc w:val="both"/>
        <w:rPr>
          <w:rFonts w:ascii="Cambria" w:hAnsi="Cambria"/>
        </w:rPr>
      </w:pPr>
      <w:r w:rsidRPr="00026DCF">
        <w:rPr>
          <w:rFonts w:ascii="Cambria" w:hAnsi="Cambria"/>
          <w:b/>
          <w:bCs/>
        </w:rPr>
        <w:t>2) Relazione illustrativa, contenuta entro un massimo complessivo di 20 facciate A4 (stile ARIAL, corpo 11, interlinea singola) dei prodotti che si intendono offrire</w:t>
      </w:r>
      <w:r w:rsidRPr="00026DCF">
        <w:rPr>
          <w:rFonts w:ascii="Cambria" w:hAnsi="Cambria"/>
        </w:rPr>
        <w:t xml:space="preserve">, che descriva i prodotti stessi e le loro caratteristiche tecniche e funzionali alla luce dei criteri di valutazione, indicati nel capitolato tecnico. La </w:t>
      </w:r>
      <w:proofErr w:type="gramStart"/>
      <w:r w:rsidRPr="00026DCF">
        <w:rPr>
          <w:rFonts w:ascii="Cambria" w:hAnsi="Cambria"/>
        </w:rPr>
        <w:t>predetta</w:t>
      </w:r>
      <w:proofErr w:type="gramEnd"/>
      <w:r w:rsidRPr="00026DCF">
        <w:rPr>
          <w:rFonts w:ascii="Cambria" w:hAnsi="Cambria"/>
        </w:rPr>
        <w:t xml:space="preserve"> relazione potrà essere corredata, in aggiunta al limite massimo delle 20 facciate A4, da schede tecniche dei prodotti che si intendono offrire, la cui estensione, per ciascuna scheda, non potrà superare le 20 facciate A4. Si segnala che eventuale ulteriore documentazione o estensioni superiori ai limiti sopra descritti, non verranno prese in considerazione ed esaminate dalla Commissione di valutazione. Le brochure o similare materiale illustrativo ancorché ricompresi nel numero massimo di facciate indicato, possono derogare allo stile del testo, corpo e interlinea, purché normalmente leggibili.</w:t>
      </w:r>
    </w:p>
    <w:p w14:paraId="5F45386E" w14:textId="77777777" w:rsidR="00026DCF" w:rsidRPr="00026DCF" w:rsidRDefault="00026DCF" w:rsidP="00026DCF">
      <w:pPr>
        <w:pStyle w:val="Standard"/>
        <w:spacing w:after="120"/>
        <w:jc w:val="both"/>
        <w:rPr>
          <w:rFonts w:ascii="Cambria" w:hAnsi="Cambria"/>
          <w:b/>
          <w:bCs/>
        </w:rPr>
      </w:pPr>
      <w:r w:rsidRPr="00026DCF">
        <w:rPr>
          <w:rFonts w:ascii="Cambria" w:hAnsi="Cambria"/>
          <w:b/>
          <w:bCs/>
        </w:rPr>
        <w:lastRenderedPageBreak/>
        <w:t>3) Schede tecniche dei prodotti offerti</w:t>
      </w:r>
    </w:p>
    <w:p w14:paraId="7D92AF85" w14:textId="77777777" w:rsidR="00026DCF" w:rsidRPr="00026DCF" w:rsidRDefault="00026DCF" w:rsidP="00026DCF">
      <w:pPr>
        <w:pStyle w:val="Standard"/>
        <w:spacing w:after="120"/>
        <w:jc w:val="both"/>
        <w:rPr>
          <w:rFonts w:ascii="Cambria" w:hAnsi="Cambria"/>
          <w:b/>
          <w:bCs/>
        </w:rPr>
      </w:pPr>
      <w:r w:rsidRPr="00026DCF">
        <w:rPr>
          <w:rFonts w:ascii="Cambria" w:hAnsi="Cambria"/>
          <w:b/>
          <w:bCs/>
        </w:rPr>
        <w:t>4) Dichiarazione attestante le parti dell’offerta tecnica coperte da segreto tecnico o commerciale corredata da comprovata motivazione</w:t>
      </w:r>
    </w:p>
    <w:p w14:paraId="7F64802B" w14:textId="77777777" w:rsidR="00026DCF" w:rsidRPr="00026DCF" w:rsidRDefault="00026DCF" w:rsidP="00026DCF">
      <w:pPr>
        <w:pStyle w:val="Standard"/>
        <w:spacing w:after="120"/>
        <w:jc w:val="both"/>
        <w:rPr>
          <w:rFonts w:ascii="Cambria" w:hAnsi="Cambria"/>
        </w:rPr>
      </w:pPr>
      <w:r w:rsidRPr="00026DCF">
        <w:rPr>
          <w:rFonts w:ascii="Cambria" w:hAnsi="Cambria"/>
        </w:rPr>
        <w:t>L’Offerta Tecnica deve essere priva, a pena di esclusione, di qualsivoglia indicazione (diretta e/o indiretta) all’Offerta Economica.</w:t>
      </w:r>
    </w:p>
    <w:p w14:paraId="4D95DF64" w14:textId="422CC3AB" w:rsidR="00026DCF" w:rsidRPr="00026DCF" w:rsidRDefault="00026DCF" w:rsidP="00026DCF">
      <w:pPr>
        <w:pStyle w:val="Standard"/>
        <w:spacing w:after="120"/>
        <w:jc w:val="both"/>
        <w:rPr>
          <w:rFonts w:ascii="Cambria" w:hAnsi="Cambria"/>
        </w:rPr>
      </w:pPr>
      <w:r w:rsidRPr="00026DCF">
        <w:rPr>
          <w:rFonts w:ascii="Cambria" w:hAnsi="Cambria"/>
        </w:rPr>
        <w:t xml:space="preserve">L’offerta tecnica deve rispettare le caratteristiche minime stabilite nel capitolato, pena l’esclusione dalla procedura di gara, nel rispetto del principio di equivalenza di cui all’articolo </w:t>
      </w:r>
      <w:r>
        <w:rPr>
          <w:rFonts w:ascii="Cambria" w:hAnsi="Cambria"/>
        </w:rPr>
        <w:t>79</w:t>
      </w:r>
      <w:r w:rsidRPr="00026DCF">
        <w:rPr>
          <w:rFonts w:ascii="Cambria" w:hAnsi="Cambria"/>
        </w:rPr>
        <w:t xml:space="preserve"> del Codice.</w:t>
      </w:r>
    </w:p>
    <w:p w14:paraId="3609C1F3" w14:textId="10F06397" w:rsidR="00026DCF" w:rsidRDefault="00026DCF" w:rsidP="00026DCF">
      <w:pPr>
        <w:pStyle w:val="Standard"/>
        <w:spacing w:after="480"/>
        <w:jc w:val="both"/>
        <w:rPr>
          <w:rFonts w:ascii="Cambria" w:hAnsi="Cambria"/>
        </w:rPr>
      </w:pPr>
      <w:r w:rsidRPr="00026DCF">
        <w:rPr>
          <w:rFonts w:ascii="Cambria" w:hAnsi="Cambria"/>
        </w:rPr>
        <w:t>L’operatore economico allega una dichiarazione firmata contenente i dettagli dell’offerta coperti da riservatezza, argomentando in modo congruo le ragioni per le quali eventuali parti dell’offerta sono da segretare. Il concorrente a tal fine allega anche una copia firmata della relazione tecnica adeguatamente oscurata nelle parti ritenute costituenti segreti tecnici e commerciali. Resta ferma, la</w:t>
      </w:r>
      <w:r>
        <w:rPr>
          <w:rFonts w:ascii="Cambria" w:hAnsi="Cambria"/>
        </w:rPr>
        <w:t xml:space="preserve"> </w:t>
      </w:r>
      <w:r w:rsidRPr="00026DCF">
        <w:rPr>
          <w:rFonts w:ascii="Cambria" w:hAnsi="Cambria"/>
        </w:rPr>
        <w:t>facoltà della stazione appaltante di valutare la fondatezza delle motivazioni addotte e di chiedere al concorrente di dimostrare la tangibile sussistenza di eventuali segreti tecnici e commerciali.</w:t>
      </w:r>
    </w:p>
    <w:p w14:paraId="3C22A59A" w14:textId="2464EF22" w:rsidR="00663CE6" w:rsidRPr="004147DE" w:rsidRDefault="007B7124" w:rsidP="00F87C72">
      <w:pPr>
        <w:pStyle w:val="Standard"/>
        <w:spacing w:after="120"/>
        <w:jc w:val="both"/>
        <w:rPr>
          <w:rFonts w:ascii="Cambria" w:hAnsi="Cambria"/>
        </w:rPr>
      </w:pPr>
      <w:r w:rsidRPr="004147DE">
        <w:rPr>
          <w:rFonts w:ascii="Cambria" w:hAnsi="Cambria"/>
          <w:b/>
          <w:bCs/>
        </w:rPr>
        <w:t>1</w:t>
      </w:r>
      <w:r w:rsidR="007508FA">
        <w:rPr>
          <w:rFonts w:ascii="Cambria" w:hAnsi="Cambria"/>
          <w:b/>
          <w:bCs/>
        </w:rPr>
        <w:t>5</w:t>
      </w:r>
      <w:r w:rsidRPr="004147DE">
        <w:rPr>
          <w:rFonts w:ascii="Cambria" w:hAnsi="Cambria"/>
          <w:b/>
          <w:bCs/>
        </w:rPr>
        <w:t>. CONTENUTO DELLA OFFERTA ECONOMICA</w:t>
      </w:r>
    </w:p>
    <w:p w14:paraId="14EADEF9" w14:textId="16746A4A" w:rsidR="009910B2" w:rsidRPr="009910B2" w:rsidRDefault="009910B2" w:rsidP="009910B2">
      <w:pPr>
        <w:pStyle w:val="Standard"/>
        <w:spacing w:after="120"/>
        <w:jc w:val="both"/>
        <w:rPr>
          <w:rFonts w:ascii="Cambria" w:hAnsi="Cambria"/>
        </w:rPr>
      </w:pPr>
      <w:r w:rsidRPr="009910B2">
        <w:rPr>
          <w:rFonts w:ascii="Cambria" w:hAnsi="Cambria"/>
        </w:rPr>
        <w:t>L</w:t>
      </w:r>
      <w:r>
        <w:rPr>
          <w:rFonts w:ascii="Cambria" w:hAnsi="Cambria"/>
        </w:rPr>
        <w:t xml:space="preserve">’operatore economico dovrà compilare </w:t>
      </w:r>
      <w:r w:rsidRPr="009910B2">
        <w:rPr>
          <w:rFonts w:ascii="Cambria" w:hAnsi="Cambria"/>
        </w:rPr>
        <w:t>l’offerta economica inserendo nel campo previsto la percentuale di ribasso da applicare sul valore a base d’asta al netto di Iva e/o di altre imposte e contributi di legge, nonché degli oneri per la sicurezza dovuti a rischi da interferenze.</w:t>
      </w:r>
    </w:p>
    <w:p w14:paraId="1178C12A" w14:textId="77777777" w:rsidR="009910B2" w:rsidRPr="009910B2" w:rsidRDefault="009910B2" w:rsidP="009910B2">
      <w:pPr>
        <w:pStyle w:val="Standard"/>
        <w:spacing w:after="120"/>
        <w:jc w:val="both"/>
        <w:rPr>
          <w:rFonts w:ascii="Cambria" w:hAnsi="Cambria"/>
        </w:rPr>
      </w:pPr>
      <w:r w:rsidRPr="009910B2">
        <w:rPr>
          <w:rFonts w:ascii="Cambria" w:hAnsi="Cambria"/>
        </w:rPr>
        <w:t>Verranno prese in considerazione fino a due cifre decimali, oltre le quali si procederà a troncamento.</w:t>
      </w:r>
    </w:p>
    <w:p w14:paraId="60971F67" w14:textId="05F8229C" w:rsidR="009910B2" w:rsidRPr="009910B2" w:rsidRDefault="009910B2" w:rsidP="009910B2">
      <w:pPr>
        <w:pStyle w:val="Standard"/>
        <w:spacing w:after="120"/>
        <w:jc w:val="both"/>
        <w:rPr>
          <w:rFonts w:ascii="Cambria" w:hAnsi="Cambria"/>
        </w:rPr>
      </w:pPr>
      <w:r w:rsidRPr="009910B2">
        <w:rPr>
          <w:rFonts w:ascii="Cambria" w:hAnsi="Cambria"/>
        </w:rPr>
        <w:t xml:space="preserve">Si precisa che a seguito dell’inserimento del ribasso nel campo previsto dal sistema, l’operatore </w:t>
      </w:r>
      <w:r w:rsidRPr="00B66E64">
        <w:rPr>
          <w:rFonts w:ascii="Cambria" w:hAnsi="Cambria"/>
        </w:rPr>
        <w:t xml:space="preserve">economico dovrà, a pena di esclusione, provvedere al caricamento </w:t>
      </w:r>
      <w:r w:rsidR="00E40CDA" w:rsidRPr="00B66E64">
        <w:rPr>
          <w:rFonts w:ascii="Cambria" w:hAnsi="Cambria"/>
        </w:rPr>
        <w:t>Documento d’offerta generato dal sistema</w:t>
      </w:r>
      <w:r w:rsidR="00106C91" w:rsidRPr="00B66E64">
        <w:rPr>
          <w:rFonts w:ascii="Cambria" w:hAnsi="Cambria"/>
        </w:rPr>
        <w:t>,</w:t>
      </w:r>
      <w:r w:rsidRPr="00B66E64">
        <w:rPr>
          <w:rFonts w:ascii="Cambria" w:hAnsi="Cambria"/>
        </w:rPr>
        <w:t xml:space="preserve"> sottoscriverlo digitalmente e, successivamente, caricarlo sulla piattaforma telematica.</w:t>
      </w:r>
    </w:p>
    <w:p w14:paraId="209CA6A2" w14:textId="77777777" w:rsidR="009910B2" w:rsidRPr="009910B2" w:rsidRDefault="009910B2" w:rsidP="009910B2">
      <w:pPr>
        <w:pStyle w:val="Standard"/>
        <w:spacing w:after="120"/>
        <w:jc w:val="both"/>
        <w:rPr>
          <w:rFonts w:ascii="Cambria" w:hAnsi="Cambria"/>
        </w:rPr>
      </w:pPr>
      <w:r w:rsidRPr="009910B2">
        <w:rPr>
          <w:rFonts w:ascii="Cambria" w:hAnsi="Cambria"/>
        </w:rPr>
        <w:t>Con la presentazione dell’offerta, in caso di aggiudicazione, il concorrente si obbliga irrevocabilmente nei confronti del committente ad eseguire la fornitura, in conformità a quanto indicato nell’Offerta tecnica e nell’Offerta economica.</w:t>
      </w:r>
    </w:p>
    <w:p w14:paraId="0223D044" w14:textId="77777777" w:rsidR="009910B2" w:rsidRPr="009910B2" w:rsidRDefault="009910B2" w:rsidP="009910B2">
      <w:pPr>
        <w:pStyle w:val="Standard"/>
        <w:spacing w:after="120"/>
        <w:jc w:val="both"/>
        <w:rPr>
          <w:rFonts w:ascii="Cambria" w:hAnsi="Cambria"/>
        </w:rPr>
      </w:pPr>
      <w:r w:rsidRPr="009910B2">
        <w:rPr>
          <w:rFonts w:ascii="Cambria" w:hAnsi="Cambria"/>
        </w:rPr>
        <w:t>L’appalto verrà aggiudicato anche in presenza di una sola offerta purché ritenuta valida e congrua dall’Amministrazione.</w:t>
      </w:r>
    </w:p>
    <w:p w14:paraId="32F98078" w14:textId="77777777" w:rsidR="009910B2" w:rsidRPr="00CF6D89" w:rsidRDefault="009910B2" w:rsidP="009910B2">
      <w:pPr>
        <w:pStyle w:val="Standard"/>
        <w:spacing w:after="120"/>
        <w:jc w:val="both"/>
        <w:rPr>
          <w:rFonts w:ascii="Cambria" w:hAnsi="Cambria"/>
        </w:rPr>
      </w:pPr>
      <w:r w:rsidRPr="00CF6D89">
        <w:rPr>
          <w:rFonts w:ascii="Cambria" w:hAnsi="Cambria"/>
        </w:rPr>
        <w:t>Nell’Offerta Economica, oltre a quanto sopra indicato, non dovrà essere inserito altro documento.</w:t>
      </w:r>
    </w:p>
    <w:p w14:paraId="28C2452D" w14:textId="40DDA2D9" w:rsidR="009910B2" w:rsidRPr="009910B2" w:rsidRDefault="009910B2" w:rsidP="009910B2">
      <w:pPr>
        <w:pStyle w:val="Standard"/>
        <w:spacing w:after="120"/>
        <w:jc w:val="both"/>
        <w:rPr>
          <w:rFonts w:ascii="Cambria" w:hAnsi="Cambria"/>
        </w:rPr>
      </w:pPr>
      <w:r w:rsidRPr="00CF6D89">
        <w:rPr>
          <w:rFonts w:ascii="Cambria" w:hAnsi="Cambria"/>
        </w:rPr>
        <w:t xml:space="preserve">In caso di offerte anormalmente basse troverà applicazione quanto stabilito all’articolo </w:t>
      </w:r>
      <w:r w:rsidR="00CF6D89" w:rsidRPr="00CF6D89">
        <w:rPr>
          <w:rFonts w:ascii="Cambria" w:hAnsi="Cambria"/>
        </w:rPr>
        <w:t>110</w:t>
      </w:r>
      <w:r w:rsidRPr="00CF6D89">
        <w:rPr>
          <w:rFonts w:ascii="Cambria" w:hAnsi="Cambria"/>
        </w:rPr>
        <w:t xml:space="preserve"> del D.lgs. n. </w:t>
      </w:r>
      <w:r w:rsidR="00CF6D89" w:rsidRPr="00CF6D89">
        <w:rPr>
          <w:rFonts w:ascii="Cambria" w:hAnsi="Cambria"/>
        </w:rPr>
        <w:t>36/2023.</w:t>
      </w:r>
    </w:p>
    <w:p w14:paraId="0912F0A8" w14:textId="1B917B39" w:rsidR="009910B2" w:rsidRDefault="009910B2" w:rsidP="009910B2">
      <w:pPr>
        <w:pStyle w:val="Standard"/>
        <w:spacing w:after="480"/>
        <w:jc w:val="both"/>
        <w:rPr>
          <w:rFonts w:ascii="Cambria" w:hAnsi="Cambria"/>
          <w:highlight w:val="yellow"/>
        </w:rPr>
      </w:pPr>
      <w:r w:rsidRPr="009910B2">
        <w:rPr>
          <w:rFonts w:ascii="Cambria" w:hAnsi="Cambria"/>
        </w:rPr>
        <w:t>Sono inammissibili le offerte economiche che superino l’importo a base d’asta.</w:t>
      </w:r>
    </w:p>
    <w:p w14:paraId="2A68E616" w14:textId="7F24496A" w:rsidR="007B7124" w:rsidRPr="002F217C" w:rsidRDefault="007B7124" w:rsidP="00B07D0D">
      <w:pPr>
        <w:pStyle w:val="Standard"/>
        <w:spacing w:after="120"/>
        <w:jc w:val="both"/>
        <w:rPr>
          <w:rFonts w:ascii="Cambria" w:hAnsi="Cambria"/>
          <w:b/>
          <w:bCs/>
        </w:rPr>
      </w:pPr>
      <w:r w:rsidRPr="008F5F48">
        <w:rPr>
          <w:rFonts w:ascii="Cambria" w:hAnsi="Cambria"/>
          <w:b/>
          <w:bCs/>
        </w:rPr>
        <w:t>1</w:t>
      </w:r>
      <w:r w:rsidR="007508FA">
        <w:rPr>
          <w:rFonts w:ascii="Cambria" w:hAnsi="Cambria"/>
          <w:b/>
          <w:bCs/>
        </w:rPr>
        <w:t>6</w:t>
      </w:r>
      <w:r w:rsidRPr="008F5F48">
        <w:rPr>
          <w:rFonts w:ascii="Cambria" w:hAnsi="Cambria"/>
          <w:b/>
          <w:bCs/>
        </w:rPr>
        <w:t>. CRITERIO DI AGGIUDICAZIONE</w:t>
      </w:r>
    </w:p>
    <w:p w14:paraId="154F9A22" w14:textId="3454085D" w:rsidR="007B7124" w:rsidRPr="002F217C" w:rsidRDefault="007B7124" w:rsidP="007B7124">
      <w:pPr>
        <w:pStyle w:val="Standard"/>
        <w:spacing w:after="120"/>
        <w:jc w:val="both"/>
        <w:rPr>
          <w:rFonts w:ascii="Cambria" w:hAnsi="Cambria"/>
        </w:rPr>
      </w:pPr>
      <w:r w:rsidRPr="002F217C">
        <w:rPr>
          <w:rFonts w:ascii="Cambria" w:hAnsi="Cambria"/>
        </w:rPr>
        <w:t>La fornitura è</w:t>
      </w:r>
      <w:r w:rsidR="008F5F48">
        <w:rPr>
          <w:rFonts w:ascii="Cambria" w:hAnsi="Cambria"/>
        </w:rPr>
        <w:t xml:space="preserve"> composta di un unico lotto</w:t>
      </w:r>
      <w:r w:rsidRPr="002F217C">
        <w:rPr>
          <w:rFonts w:ascii="Cambria" w:hAnsi="Cambria"/>
        </w:rPr>
        <w:t xml:space="preserve"> e l’aggiudicazione della stessa avverrà per singolo lotto, unico ed indivisibile, in conformità al criterio dell’offerta economicamente più vantaggiosa, individuata sulla base del miglior rapporto qualità/prezzo con proporzione 70/30, ai sensi dell’art </w:t>
      </w:r>
      <w:r w:rsidR="002F217C" w:rsidRPr="002F217C">
        <w:rPr>
          <w:rFonts w:ascii="Cambria" w:hAnsi="Cambria"/>
        </w:rPr>
        <w:t>108</w:t>
      </w:r>
      <w:r w:rsidRPr="002F217C">
        <w:rPr>
          <w:rFonts w:ascii="Cambria" w:hAnsi="Cambria"/>
        </w:rPr>
        <w:t xml:space="preserve">, co. </w:t>
      </w:r>
      <w:r w:rsidR="002F217C" w:rsidRPr="002F217C">
        <w:rPr>
          <w:rFonts w:ascii="Cambria" w:hAnsi="Cambria"/>
        </w:rPr>
        <w:t>1</w:t>
      </w:r>
      <w:r w:rsidRPr="002F217C">
        <w:rPr>
          <w:rFonts w:ascii="Cambria" w:hAnsi="Cambria"/>
        </w:rPr>
        <w:t xml:space="preserve"> del </w:t>
      </w:r>
      <w:r w:rsidR="002F217C" w:rsidRPr="002F217C">
        <w:rPr>
          <w:rFonts w:ascii="Cambria" w:hAnsi="Cambria"/>
        </w:rPr>
        <w:t>Codice.</w:t>
      </w:r>
    </w:p>
    <w:p w14:paraId="29D8D069" w14:textId="59B0908A" w:rsidR="007B7124" w:rsidRPr="002F217C" w:rsidRDefault="007B7124" w:rsidP="007B7124">
      <w:pPr>
        <w:pStyle w:val="Standard"/>
        <w:spacing w:after="120"/>
        <w:jc w:val="both"/>
        <w:rPr>
          <w:rFonts w:ascii="Cambria" w:hAnsi="Cambria"/>
        </w:rPr>
      </w:pPr>
      <w:r w:rsidRPr="002F217C">
        <w:rPr>
          <w:rFonts w:ascii="Cambria" w:hAnsi="Cambria"/>
        </w:rPr>
        <w:t xml:space="preserve">La valutazione dell’offerta tecnica e dell’offerta economica sarà effettuata in base ai seguenti </w:t>
      </w:r>
      <w:r w:rsidR="00AB0512" w:rsidRPr="002F217C">
        <w:rPr>
          <w:rFonts w:ascii="Cambria" w:hAnsi="Cambria"/>
        </w:rPr>
        <w:t>punteggi:</w:t>
      </w:r>
    </w:p>
    <w:tbl>
      <w:tblPr>
        <w:tblW w:w="9570" w:type="dxa"/>
        <w:tblInd w:w="19" w:type="dxa"/>
        <w:tblLayout w:type="fixed"/>
        <w:tblCellMar>
          <w:left w:w="10" w:type="dxa"/>
          <w:right w:w="10" w:type="dxa"/>
        </w:tblCellMar>
        <w:tblLook w:val="04A0" w:firstRow="1" w:lastRow="0" w:firstColumn="1" w:lastColumn="0" w:noHBand="0" w:noVBand="1"/>
      </w:tblPr>
      <w:tblGrid>
        <w:gridCol w:w="4435"/>
        <w:gridCol w:w="5135"/>
      </w:tblGrid>
      <w:tr w:rsidR="007B7124" w:rsidRPr="002F217C" w14:paraId="1360431B" w14:textId="77777777" w:rsidTr="007B7124">
        <w:trPr>
          <w:trHeight w:val="415"/>
        </w:trPr>
        <w:tc>
          <w:tcPr>
            <w:tcW w:w="4437" w:type="dxa"/>
            <w:tcBorders>
              <w:top w:val="single" w:sz="4" w:space="0" w:color="000001"/>
              <w:left w:val="single" w:sz="4" w:space="0" w:color="000001"/>
              <w:bottom w:val="single" w:sz="4" w:space="0" w:color="000001"/>
              <w:right w:val="nil"/>
            </w:tcBorders>
            <w:shd w:val="clear" w:color="auto" w:fill="D9D9D9"/>
          </w:tcPr>
          <w:p w14:paraId="7DC01F9C" w14:textId="77777777" w:rsidR="007B7124" w:rsidRPr="002F217C" w:rsidRDefault="007B7124" w:rsidP="007B7124">
            <w:pPr>
              <w:pStyle w:val="Standard"/>
              <w:spacing w:after="120"/>
              <w:jc w:val="both"/>
              <w:rPr>
                <w:rFonts w:ascii="Cambria" w:hAnsi="Cambria"/>
              </w:rPr>
            </w:pPr>
          </w:p>
        </w:tc>
        <w:tc>
          <w:tcPr>
            <w:tcW w:w="5138" w:type="dxa"/>
            <w:tcBorders>
              <w:top w:val="single" w:sz="4" w:space="0" w:color="000001"/>
              <w:left w:val="single" w:sz="4" w:space="0" w:color="000001"/>
              <w:bottom w:val="single" w:sz="4" w:space="0" w:color="000001"/>
              <w:right w:val="single" w:sz="4" w:space="0" w:color="000001"/>
            </w:tcBorders>
            <w:shd w:val="clear" w:color="auto" w:fill="D9D9D9"/>
            <w:hideMark/>
          </w:tcPr>
          <w:p w14:paraId="4E89B136" w14:textId="77777777" w:rsidR="007B7124" w:rsidRPr="002F217C" w:rsidRDefault="007B7124" w:rsidP="007B7124">
            <w:pPr>
              <w:pStyle w:val="Standard"/>
              <w:spacing w:after="120"/>
              <w:jc w:val="both"/>
              <w:rPr>
                <w:rFonts w:ascii="Cambria" w:hAnsi="Cambria"/>
              </w:rPr>
            </w:pPr>
            <w:r w:rsidRPr="002F217C">
              <w:rPr>
                <w:rFonts w:ascii="Cambria" w:hAnsi="Cambria"/>
                <w:b/>
                <w:bCs/>
              </w:rPr>
              <w:t>punteggio massimo</w:t>
            </w:r>
          </w:p>
        </w:tc>
      </w:tr>
      <w:tr w:rsidR="007B7124" w:rsidRPr="002F217C" w14:paraId="2AC44889" w14:textId="77777777" w:rsidTr="007B7124">
        <w:trPr>
          <w:trHeight w:val="350"/>
        </w:trPr>
        <w:tc>
          <w:tcPr>
            <w:tcW w:w="4437" w:type="dxa"/>
            <w:tcBorders>
              <w:top w:val="single" w:sz="4" w:space="0" w:color="000001"/>
              <w:left w:val="single" w:sz="4" w:space="0" w:color="000001"/>
              <w:bottom w:val="single" w:sz="4" w:space="0" w:color="000001"/>
              <w:right w:val="nil"/>
            </w:tcBorders>
            <w:shd w:val="clear" w:color="auto" w:fill="FFFFFF"/>
            <w:hideMark/>
          </w:tcPr>
          <w:p w14:paraId="6EFB1828" w14:textId="77777777" w:rsidR="007B7124" w:rsidRPr="002F217C" w:rsidRDefault="007B7124" w:rsidP="007B7124">
            <w:pPr>
              <w:pStyle w:val="Standard"/>
              <w:spacing w:after="120"/>
              <w:jc w:val="both"/>
              <w:rPr>
                <w:rFonts w:ascii="Cambria" w:hAnsi="Cambria"/>
              </w:rPr>
            </w:pPr>
            <w:r w:rsidRPr="002F217C">
              <w:rPr>
                <w:rFonts w:ascii="Cambria" w:hAnsi="Cambria"/>
              </w:rPr>
              <w:t>Offerta tecnica</w:t>
            </w:r>
          </w:p>
        </w:tc>
        <w:tc>
          <w:tcPr>
            <w:tcW w:w="5138" w:type="dxa"/>
            <w:tcBorders>
              <w:top w:val="single" w:sz="4" w:space="0" w:color="000001"/>
              <w:left w:val="single" w:sz="4" w:space="0" w:color="000001"/>
              <w:bottom w:val="single" w:sz="4" w:space="0" w:color="000001"/>
              <w:right w:val="single" w:sz="4" w:space="0" w:color="000001"/>
            </w:tcBorders>
            <w:shd w:val="clear" w:color="auto" w:fill="FFFFFF"/>
            <w:hideMark/>
          </w:tcPr>
          <w:p w14:paraId="31DA9CF6" w14:textId="77777777" w:rsidR="007B7124" w:rsidRPr="002F217C" w:rsidRDefault="007B7124" w:rsidP="007B7124">
            <w:pPr>
              <w:pStyle w:val="Standard"/>
              <w:spacing w:after="120"/>
              <w:jc w:val="both"/>
              <w:rPr>
                <w:rFonts w:ascii="Cambria" w:hAnsi="Cambria"/>
              </w:rPr>
            </w:pPr>
            <w:r w:rsidRPr="002F217C">
              <w:rPr>
                <w:rFonts w:ascii="Cambria" w:hAnsi="Cambria"/>
              </w:rPr>
              <w:t>70</w:t>
            </w:r>
          </w:p>
        </w:tc>
      </w:tr>
      <w:tr w:rsidR="007B7124" w:rsidRPr="002F217C" w14:paraId="44140B73" w14:textId="77777777" w:rsidTr="007B7124">
        <w:trPr>
          <w:trHeight w:val="265"/>
        </w:trPr>
        <w:tc>
          <w:tcPr>
            <w:tcW w:w="4437" w:type="dxa"/>
            <w:tcBorders>
              <w:top w:val="single" w:sz="4" w:space="0" w:color="000001"/>
              <w:left w:val="single" w:sz="4" w:space="0" w:color="000001"/>
              <w:bottom w:val="single" w:sz="4" w:space="0" w:color="000001"/>
              <w:right w:val="nil"/>
            </w:tcBorders>
            <w:shd w:val="clear" w:color="auto" w:fill="FFFFFF"/>
            <w:hideMark/>
          </w:tcPr>
          <w:p w14:paraId="471F67F7" w14:textId="77777777" w:rsidR="007B7124" w:rsidRPr="002F217C" w:rsidRDefault="007B7124" w:rsidP="007B7124">
            <w:pPr>
              <w:pStyle w:val="Standard"/>
              <w:spacing w:after="120"/>
              <w:jc w:val="both"/>
              <w:rPr>
                <w:rFonts w:ascii="Cambria" w:hAnsi="Cambria"/>
              </w:rPr>
            </w:pPr>
            <w:r w:rsidRPr="002F217C">
              <w:rPr>
                <w:rFonts w:ascii="Cambria" w:hAnsi="Cambria"/>
              </w:rPr>
              <w:t>Offerta economica</w:t>
            </w:r>
          </w:p>
        </w:tc>
        <w:tc>
          <w:tcPr>
            <w:tcW w:w="5138" w:type="dxa"/>
            <w:tcBorders>
              <w:top w:val="single" w:sz="4" w:space="0" w:color="000001"/>
              <w:left w:val="single" w:sz="4" w:space="0" w:color="000001"/>
              <w:bottom w:val="single" w:sz="4" w:space="0" w:color="000001"/>
              <w:right w:val="single" w:sz="4" w:space="0" w:color="000001"/>
            </w:tcBorders>
            <w:shd w:val="clear" w:color="auto" w:fill="FFFFFF"/>
            <w:hideMark/>
          </w:tcPr>
          <w:p w14:paraId="1AE4516A" w14:textId="77777777" w:rsidR="007B7124" w:rsidRPr="002F217C" w:rsidRDefault="007B7124" w:rsidP="007B7124">
            <w:pPr>
              <w:pStyle w:val="Standard"/>
              <w:spacing w:after="120"/>
              <w:jc w:val="both"/>
              <w:rPr>
                <w:rFonts w:ascii="Cambria" w:hAnsi="Cambria"/>
              </w:rPr>
            </w:pPr>
            <w:r w:rsidRPr="002F217C">
              <w:rPr>
                <w:rFonts w:ascii="Cambria" w:hAnsi="Cambria"/>
              </w:rPr>
              <w:t>30</w:t>
            </w:r>
          </w:p>
        </w:tc>
      </w:tr>
      <w:tr w:rsidR="007B7124" w:rsidRPr="00755FBB" w14:paraId="07499170" w14:textId="77777777" w:rsidTr="007B7124">
        <w:trPr>
          <w:trHeight w:val="250"/>
        </w:trPr>
        <w:tc>
          <w:tcPr>
            <w:tcW w:w="4437" w:type="dxa"/>
            <w:tcBorders>
              <w:top w:val="single" w:sz="4" w:space="0" w:color="000001"/>
              <w:left w:val="single" w:sz="4" w:space="0" w:color="000001"/>
              <w:bottom w:val="single" w:sz="4" w:space="0" w:color="000001"/>
              <w:right w:val="nil"/>
            </w:tcBorders>
            <w:shd w:val="clear" w:color="auto" w:fill="D9D9D9"/>
            <w:hideMark/>
          </w:tcPr>
          <w:p w14:paraId="5008209B" w14:textId="77777777" w:rsidR="007B7124" w:rsidRPr="002F217C" w:rsidRDefault="007B7124" w:rsidP="007B7124">
            <w:pPr>
              <w:pStyle w:val="Standard"/>
              <w:spacing w:after="120"/>
              <w:jc w:val="both"/>
              <w:rPr>
                <w:rFonts w:ascii="Cambria" w:hAnsi="Cambria"/>
              </w:rPr>
            </w:pPr>
            <w:r w:rsidRPr="002F217C">
              <w:rPr>
                <w:rFonts w:ascii="Cambria" w:hAnsi="Cambria"/>
              </w:rPr>
              <w:t>TOTALE</w:t>
            </w:r>
          </w:p>
        </w:tc>
        <w:tc>
          <w:tcPr>
            <w:tcW w:w="5138" w:type="dxa"/>
            <w:tcBorders>
              <w:top w:val="single" w:sz="4" w:space="0" w:color="000001"/>
              <w:left w:val="single" w:sz="4" w:space="0" w:color="000001"/>
              <w:bottom w:val="single" w:sz="4" w:space="0" w:color="000001"/>
              <w:right w:val="single" w:sz="4" w:space="0" w:color="000001"/>
            </w:tcBorders>
            <w:shd w:val="clear" w:color="auto" w:fill="D9D9D9"/>
            <w:hideMark/>
          </w:tcPr>
          <w:p w14:paraId="62D7AE60" w14:textId="77777777" w:rsidR="007B7124" w:rsidRPr="002F217C" w:rsidRDefault="007B7124" w:rsidP="007B7124">
            <w:pPr>
              <w:pStyle w:val="Standard"/>
              <w:spacing w:after="120"/>
              <w:jc w:val="both"/>
              <w:rPr>
                <w:rFonts w:ascii="Cambria" w:hAnsi="Cambria"/>
              </w:rPr>
            </w:pPr>
            <w:r w:rsidRPr="002F217C">
              <w:rPr>
                <w:rFonts w:ascii="Cambria" w:hAnsi="Cambria"/>
                <w:b/>
              </w:rPr>
              <w:t>100</w:t>
            </w:r>
          </w:p>
        </w:tc>
      </w:tr>
    </w:tbl>
    <w:p w14:paraId="2C5D3321" w14:textId="77777777" w:rsidR="007B7124" w:rsidRPr="00755FBB" w:rsidRDefault="007B7124" w:rsidP="00A625B5">
      <w:pPr>
        <w:pStyle w:val="Standard"/>
        <w:numPr>
          <w:ilvl w:val="0"/>
          <w:numId w:val="53"/>
        </w:numPr>
        <w:spacing w:after="120"/>
        <w:jc w:val="both"/>
        <w:rPr>
          <w:rFonts w:ascii="Cambria" w:hAnsi="Cambria"/>
          <w:b/>
          <w:bCs/>
          <w:vanish/>
          <w:highlight w:val="yellow"/>
        </w:rPr>
      </w:pPr>
    </w:p>
    <w:p w14:paraId="0E7F50BC" w14:textId="77777777" w:rsidR="007B7124" w:rsidRPr="00755FBB" w:rsidRDefault="007B7124" w:rsidP="00A625B5">
      <w:pPr>
        <w:pStyle w:val="Standard"/>
        <w:numPr>
          <w:ilvl w:val="0"/>
          <w:numId w:val="53"/>
        </w:numPr>
        <w:spacing w:after="120"/>
        <w:jc w:val="both"/>
        <w:rPr>
          <w:rFonts w:ascii="Cambria" w:hAnsi="Cambria"/>
          <w:b/>
          <w:bCs/>
          <w:vanish/>
          <w:highlight w:val="yellow"/>
        </w:rPr>
      </w:pPr>
    </w:p>
    <w:p w14:paraId="4548E44F" w14:textId="77777777" w:rsidR="007B7124" w:rsidRPr="00755FBB" w:rsidRDefault="007B7124" w:rsidP="00A625B5">
      <w:pPr>
        <w:pStyle w:val="Standard"/>
        <w:numPr>
          <w:ilvl w:val="0"/>
          <w:numId w:val="53"/>
        </w:numPr>
        <w:spacing w:after="120"/>
        <w:jc w:val="both"/>
        <w:rPr>
          <w:rFonts w:ascii="Cambria" w:hAnsi="Cambria"/>
          <w:b/>
          <w:bCs/>
          <w:vanish/>
          <w:highlight w:val="yellow"/>
        </w:rPr>
      </w:pPr>
    </w:p>
    <w:p w14:paraId="186B8464" w14:textId="527AA41A" w:rsidR="007B7124" w:rsidRPr="002F217C" w:rsidRDefault="007B7124" w:rsidP="00F36A10">
      <w:pPr>
        <w:pStyle w:val="Standard"/>
        <w:spacing w:before="480" w:after="120"/>
        <w:jc w:val="both"/>
        <w:rPr>
          <w:rFonts w:ascii="Cambria" w:hAnsi="Cambria"/>
          <w:b/>
          <w:bCs/>
        </w:rPr>
      </w:pPr>
      <w:r w:rsidRPr="002F217C">
        <w:rPr>
          <w:rFonts w:ascii="Cambria" w:hAnsi="Cambria"/>
          <w:b/>
          <w:bCs/>
        </w:rPr>
        <w:t>1</w:t>
      </w:r>
      <w:r w:rsidR="007508FA">
        <w:rPr>
          <w:rFonts w:ascii="Cambria" w:hAnsi="Cambria"/>
          <w:b/>
          <w:bCs/>
        </w:rPr>
        <w:t>6</w:t>
      </w:r>
      <w:r w:rsidRPr="002F217C">
        <w:rPr>
          <w:rFonts w:ascii="Cambria" w:hAnsi="Cambria"/>
          <w:b/>
          <w:bCs/>
        </w:rPr>
        <w:t>.1 Criteri di valutazione dell’offerta tecnica</w:t>
      </w:r>
    </w:p>
    <w:p w14:paraId="1B82AB72" w14:textId="18E19C80" w:rsidR="007B7124" w:rsidRPr="002F217C" w:rsidRDefault="007B7124" w:rsidP="007B7124">
      <w:pPr>
        <w:pStyle w:val="Standard"/>
        <w:spacing w:after="120"/>
        <w:jc w:val="both"/>
        <w:rPr>
          <w:rFonts w:ascii="Cambria" w:hAnsi="Cambria"/>
          <w:b/>
          <w:bCs/>
        </w:rPr>
      </w:pPr>
      <w:r w:rsidRPr="008E1C04">
        <w:rPr>
          <w:rFonts w:ascii="Cambria" w:hAnsi="Cambria"/>
        </w:rPr>
        <w:t>I criteri   di   valutazione</w:t>
      </w:r>
      <w:bookmarkStart w:id="78" w:name="_Hlk130464383"/>
      <w:r w:rsidR="004048B8">
        <w:rPr>
          <w:rFonts w:ascii="Cambria" w:hAnsi="Cambria"/>
        </w:rPr>
        <w:t xml:space="preserve">, </w:t>
      </w:r>
      <w:r w:rsidRPr="008E1C04">
        <w:rPr>
          <w:rFonts w:ascii="Cambria" w:hAnsi="Cambria"/>
        </w:rPr>
        <w:t xml:space="preserve">sono analiticamente riportati nell’allegato </w:t>
      </w:r>
      <w:proofErr w:type="spellStart"/>
      <w:r w:rsidR="00313F53">
        <w:rPr>
          <w:rFonts w:ascii="Cambria" w:hAnsi="Cambria"/>
          <w:b/>
          <w:bCs/>
        </w:rPr>
        <w:t>A</w:t>
      </w:r>
      <w:r w:rsidR="00B12495" w:rsidRPr="008E1C04">
        <w:rPr>
          <w:rFonts w:ascii="Cambria" w:hAnsi="Cambria"/>
          <w:b/>
          <w:bCs/>
        </w:rPr>
        <w:t>ll</w:t>
      </w:r>
      <w:proofErr w:type="spellEnd"/>
      <w:r w:rsidR="00B12495" w:rsidRPr="008E1C04">
        <w:rPr>
          <w:rFonts w:ascii="Cambria" w:hAnsi="Cambria"/>
          <w:b/>
          <w:bCs/>
        </w:rPr>
        <w:t xml:space="preserve">. </w:t>
      </w:r>
      <w:r w:rsidR="00D10873" w:rsidRPr="008E1C04">
        <w:rPr>
          <w:rFonts w:ascii="Cambria" w:hAnsi="Cambria"/>
          <w:b/>
          <w:bCs/>
        </w:rPr>
        <w:t>2</w:t>
      </w:r>
      <w:r w:rsidR="00B12495" w:rsidRPr="008E1C04">
        <w:rPr>
          <w:rFonts w:ascii="Cambria" w:hAnsi="Cambria"/>
          <w:b/>
          <w:bCs/>
        </w:rPr>
        <w:t>)</w:t>
      </w:r>
      <w:r w:rsidR="00B12495" w:rsidRPr="008E1C04">
        <w:rPr>
          <w:rFonts w:ascii="Cambria" w:hAnsi="Cambria"/>
        </w:rPr>
        <w:t xml:space="preserve"> </w:t>
      </w:r>
      <w:r w:rsidR="00D10873" w:rsidRPr="008E1C04">
        <w:rPr>
          <w:rFonts w:ascii="Cambria" w:hAnsi="Cambria"/>
          <w:b/>
          <w:bCs/>
        </w:rPr>
        <w:t>Capitolato tecnico e criteri di valutazione</w:t>
      </w:r>
      <w:r w:rsidR="00B12495" w:rsidRPr="008E1C04">
        <w:rPr>
          <w:rFonts w:ascii="Cambria" w:hAnsi="Cambria"/>
          <w:b/>
          <w:bCs/>
        </w:rPr>
        <w:t>.</w:t>
      </w:r>
      <w:bookmarkEnd w:id="78"/>
    </w:p>
    <w:p w14:paraId="7EF801F6" w14:textId="0466E20E" w:rsidR="007B7124" w:rsidRDefault="007B7124" w:rsidP="00F36A10">
      <w:pPr>
        <w:pStyle w:val="Standard"/>
        <w:spacing w:after="240"/>
        <w:jc w:val="both"/>
        <w:rPr>
          <w:rFonts w:ascii="Cambria" w:hAnsi="Cambria"/>
        </w:rPr>
      </w:pPr>
      <w:r w:rsidRPr="002F217C">
        <w:rPr>
          <w:rFonts w:ascii="Cambria" w:hAnsi="Cambria"/>
        </w:rPr>
        <w:t xml:space="preserve">Ai sensi dell’art. </w:t>
      </w:r>
      <w:r w:rsidR="002F217C">
        <w:rPr>
          <w:rFonts w:ascii="Cambria" w:hAnsi="Cambria"/>
        </w:rPr>
        <w:t>108</w:t>
      </w:r>
      <w:r w:rsidRPr="002F217C">
        <w:rPr>
          <w:rFonts w:ascii="Cambria" w:hAnsi="Cambria"/>
        </w:rPr>
        <w:t xml:space="preserve">, co. </w:t>
      </w:r>
      <w:r w:rsidR="002F217C">
        <w:rPr>
          <w:rFonts w:ascii="Cambria" w:hAnsi="Cambria"/>
        </w:rPr>
        <w:t>7</w:t>
      </w:r>
      <w:r w:rsidRPr="002F217C">
        <w:rPr>
          <w:rFonts w:ascii="Cambria" w:hAnsi="Cambria"/>
        </w:rPr>
        <w:t xml:space="preserve"> del Codice, è prevista una soglia minima di sbarramento pari </w:t>
      </w:r>
      <w:r w:rsidRPr="00F801B4">
        <w:rPr>
          <w:rFonts w:ascii="Cambria" w:hAnsi="Cambria"/>
        </w:rPr>
        <w:t xml:space="preserve">a </w:t>
      </w:r>
      <w:r w:rsidRPr="00F801B4">
        <w:rPr>
          <w:rFonts w:ascii="Cambria" w:hAnsi="Cambria"/>
          <w:b/>
          <w:bCs/>
        </w:rPr>
        <w:t>42/70</w:t>
      </w:r>
      <w:r w:rsidR="004147DE">
        <w:rPr>
          <w:rFonts w:ascii="Cambria" w:hAnsi="Cambria"/>
          <w:b/>
          <w:bCs/>
        </w:rPr>
        <w:t xml:space="preserve"> </w:t>
      </w:r>
      <w:r w:rsidR="004147DE" w:rsidRPr="004147DE">
        <w:rPr>
          <w:rFonts w:ascii="Cambria" w:hAnsi="Cambria"/>
        </w:rPr>
        <w:t>(si specifica che la soglia viene calcolata prima di procedere alla riparametrazione).</w:t>
      </w:r>
      <w:r w:rsidRPr="002F217C">
        <w:rPr>
          <w:rFonts w:ascii="Cambria" w:hAnsi="Cambria"/>
        </w:rPr>
        <w:t xml:space="preserve"> Saranno esclusi dalla gara gli operatori economici che non abbiano raggiunto </w:t>
      </w:r>
      <w:r w:rsidRPr="00F801B4">
        <w:rPr>
          <w:rFonts w:ascii="Cambria" w:hAnsi="Cambria"/>
        </w:rPr>
        <w:t xml:space="preserve">almeno </w:t>
      </w:r>
      <w:r w:rsidRPr="00F801B4">
        <w:rPr>
          <w:rFonts w:ascii="Cambria" w:hAnsi="Cambria"/>
          <w:b/>
          <w:bCs/>
        </w:rPr>
        <w:t>42/70</w:t>
      </w:r>
      <w:r w:rsidRPr="00F801B4">
        <w:rPr>
          <w:rFonts w:ascii="Cambria" w:hAnsi="Cambria"/>
        </w:rPr>
        <w:t xml:space="preserve"> punti</w:t>
      </w:r>
      <w:r w:rsidRPr="002F217C">
        <w:rPr>
          <w:rFonts w:ascii="Cambria" w:hAnsi="Cambria"/>
        </w:rPr>
        <w:t xml:space="preserve"> nella valutazione di qualità.</w:t>
      </w:r>
    </w:p>
    <w:p w14:paraId="74FE3D4C" w14:textId="1D1AAE94" w:rsidR="00516B55" w:rsidRDefault="00516B55" w:rsidP="00516B55">
      <w:pPr>
        <w:pStyle w:val="Standard"/>
        <w:spacing w:after="120"/>
        <w:jc w:val="both"/>
        <w:rPr>
          <w:rFonts w:ascii="Cambria" w:hAnsi="Cambria"/>
        </w:rPr>
      </w:pPr>
      <w:r>
        <w:rPr>
          <w:rFonts w:ascii="Cambria" w:hAnsi="Cambria"/>
        </w:rPr>
        <w:t xml:space="preserve">Di seguito sono elencati i requisiti qualitativi richiesti per la fornitura </w:t>
      </w:r>
      <w:r w:rsidR="00186174">
        <w:rPr>
          <w:rFonts w:ascii="Cambria" w:hAnsi="Cambria"/>
        </w:rPr>
        <w:t xml:space="preserve">di un </w:t>
      </w:r>
      <w:r w:rsidR="00186174" w:rsidRPr="00186174">
        <w:rPr>
          <w:rFonts w:ascii="Cambria" w:hAnsi="Cambria"/>
        </w:rPr>
        <w:t xml:space="preserve">microscopio operatorio per la Chirurgia Oculare </w:t>
      </w:r>
      <w:r>
        <w:rPr>
          <w:rFonts w:ascii="Cambria" w:hAnsi="Cambria"/>
        </w:rPr>
        <w:t>come meglio descritto nel Capitolato.</w:t>
      </w:r>
    </w:p>
    <w:p w14:paraId="34681546" w14:textId="77777777" w:rsidR="000D0465" w:rsidRDefault="000D0465" w:rsidP="00516B55">
      <w:pPr>
        <w:pStyle w:val="Standard"/>
        <w:spacing w:after="120"/>
        <w:jc w:val="both"/>
        <w:rPr>
          <w:rFonts w:ascii="Cambria" w:hAnsi="Cambria"/>
        </w:rPr>
      </w:pPr>
    </w:p>
    <w:p w14:paraId="49D0FC0B" w14:textId="77777777" w:rsidR="000D0465" w:rsidRPr="000D0465" w:rsidRDefault="000D0465" w:rsidP="000D0465">
      <w:pPr>
        <w:pStyle w:val="Standard"/>
        <w:spacing w:after="240"/>
        <w:rPr>
          <w:rFonts w:ascii="Cambria" w:hAnsi="Cambria"/>
        </w:rPr>
      </w:pPr>
      <w:r w:rsidRPr="000D0465">
        <w:rPr>
          <w:rFonts w:ascii="Cambria" w:hAnsi="Cambria"/>
          <w:b/>
          <w:bCs/>
        </w:rPr>
        <w:t>GRIGLIA DI VALUTAZIONE</w:t>
      </w:r>
    </w:p>
    <w:p w14:paraId="71621593" w14:textId="77777777" w:rsidR="000D0465" w:rsidRPr="000D0465" w:rsidRDefault="000D0465" w:rsidP="000D0465">
      <w:pPr>
        <w:pStyle w:val="Standard"/>
        <w:spacing w:after="240"/>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gridCol w:w="800"/>
      </w:tblGrid>
      <w:tr w:rsidR="000D0465" w:rsidRPr="000D0465" w14:paraId="40F89BAF" w14:textId="77777777" w:rsidTr="00BD4156">
        <w:trPr>
          <w:trHeight w:val="114"/>
          <w:jc w:val="center"/>
        </w:trPr>
        <w:tc>
          <w:tcPr>
            <w:tcW w:w="8279" w:type="dxa"/>
            <w:gridSpan w:val="2"/>
          </w:tcPr>
          <w:p w14:paraId="5AE2919A" w14:textId="77777777" w:rsidR="000D0465" w:rsidRPr="000D0465" w:rsidRDefault="000D0465" w:rsidP="000D0465">
            <w:pPr>
              <w:pStyle w:val="Standard"/>
              <w:spacing w:after="240"/>
              <w:jc w:val="both"/>
              <w:rPr>
                <w:rFonts w:ascii="Cambria" w:hAnsi="Cambria"/>
                <w:b/>
                <w:bCs/>
              </w:rPr>
            </w:pPr>
            <w:r w:rsidRPr="000D0465">
              <w:rPr>
                <w:rFonts w:ascii="Cambria" w:hAnsi="Cambria"/>
                <w:b/>
                <w:bCs/>
              </w:rPr>
              <w:t>Microscopio operatorio</w:t>
            </w:r>
          </w:p>
        </w:tc>
      </w:tr>
      <w:tr w:rsidR="000D0465" w:rsidRPr="000D0465" w14:paraId="77907060" w14:textId="77777777" w:rsidTr="00BD4156">
        <w:trPr>
          <w:trHeight w:val="105"/>
          <w:jc w:val="center"/>
        </w:trPr>
        <w:tc>
          <w:tcPr>
            <w:tcW w:w="8279" w:type="dxa"/>
            <w:gridSpan w:val="2"/>
          </w:tcPr>
          <w:p w14:paraId="1C796124" w14:textId="77777777" w:rsidR="000D0465" w:rsidRPr="000D0465" w:rsidRDefault="000D0465" w:rsidP="000D0465">
            <w:pPr>
              <w:pStyle w:val="Standard"/>
              <w:spacing w:after="240"/>
              <w:rPr>
                <w:rFonts w:ascii="Cambria" w:hAnsi="Cambria"/>
              </w:rPr>
            </w:pPr>
            <w:r w:rsidRPr="000D0465">
              <w:rPr>
                <w:rFonts w:ascii="Cambria" w:hAnsi="Cambria"/>
                <w:b/>
                <w:bCs/>
              </w:rPr>
              <w:t>Requisiti qualitativi</w:t>
            </w:r>
          </w:p>
        </w:tc>
      </w:tr>
      <w:tr w:rsidR="000D0465" w:rsidRPr="000D0465" w14:paraId="3798000A" w14:textId="77777777" w:rsidTr="00BD4156">
        <w:trPr>
          <w:trHeight w:val="105"/>
          <w:jc w:val="center"/>
        </w:trPr>
        <w:tc>
          <w:tcPr>
            <w:tcW w:w="7479" w:type="dxa"/>
          </w:tcPr>
          <w:p w14:paraId="7B340BF5" w14:textId="77777777" w:rsidR="000D0465" w:rsidRPr="000D0465" w:rsidRDefault="000D0465" w:rsidP="000D0465">
            <w:pPr>
              <w:pStyle w:val="Standard"/>
              <w:spacing w:after="240"/>
              <w:rPr>
                <w:rFonts w:ascii="Cambria" w:hAnsi="Cambria"/>
              </w:rPr>
            </w:pPr>
            <w:r w:rsidRPr="000D0465">
              <w:rPr>
                <w:rFonts w:ascii="Cambria" w:hAnsi="Cambria"/>
              </w:rPr>
              <w:t xml:space="preserve">Caratteristiche generali costruttive, ergonomia ed usabilità (ingombro, peso, facilità di movimentazione, sistemi sblocchi elettromagnetici, </w:t>
            </w:r>
            <w:proofErr w:type="spellStart"/>
            <w:r w:rsidRPr="000D0465">
              <w:rPr>
                <w:rFonts w:ascii="Cambria" w:hAnsi="Cambria"/>
              </w:rPr>
              <w:t>ecc</w:t>
            </w:r>
            <w:proofErr w:type="spellEnd"/>
            <w:r w:rsidRPr="000D0465">
              <w:rPr>
                <w:rFonts w:ascii="Cambria" w:hAnsi="Cambria"/>
              </w:rPr>
              <w:t>…)</w:t>
            </w:r>
          </w:p>
        </w:tc>
        <w:tc>
          <w:tcPr>
            <w:tcW w:w="800" w:type="dxa"/>
            <w:vAlign w:val="center"/>
          </w:tcPr>
          <w:p w14:paraId="16BBA43A" w14:textId="77777777" w:rsidR="000D0465" w:rsidRPr="000D0465" w:rsidRDefault="000D0465" w:rsidP="000D0465">
            <w:pPr>
              <w:pStyle w:val="Standard"/>
              <w:spacing w:after="240"/>
              <w:jc w:val="both"/>
              <w:rPr>
                <w:rFonts w:ascii="Cambria" w:hAnsi="Cambria"/>
              </w:rPr>
            </w:pPr>
            <w:r w:rsidRPr="000D0465">
              <w:rPr>
                <w:rFonts w:ascii="Cambria" w:hAnsi="Cambria"/>
              </w:rPr>
              <w:t>5</w:t>
            </w:r>
          </w:p>
        </w:tc>
      </w:tr>
      <w:tr w:rsidR="000D0465" w:rsidRPr="000D0465" w14:paraId="533A5133" w14:textId="77777777" w:rsidTr="00BD4156">
        <w:trPr>
          <w:trHeight w:val="341"/>
          <w:jc w:val="center"/>
        </w:trPr>
        <w:tc>
          <w:tcPr>
            <w:tcW w:w="7479" w:type="dxa"/>
          </w:tcPr>
          <w:p w14:paraId="5D465799" w14:textId="77777777" w:rsidR="000D0465" w:rsidRPr="000D0465" w:rsidRDefault="000D0465" w:rsidP="000D0465">
            <w:pPr>
              <w:pStyle w:val="Standard"/>
              <w:spacing w:after="240"/>
              <w:rPr>
                <w:rFonts w:ascii="Cambria" w:hAnsi="Cambria"/>
              </w:rPr>
            </w:pPr>
            <w:r w:rsidRPr="000D0465">
              <w:rPr>
                <w:rFonts w:ascii="Cambria" w:hAnsi="Cambria"/>
              </w:rPr>
              <w:t>Caratteristiche del corpo ottico con particolare riferimento a:</w:t>
            </w:r>
          </w:p>
          <w:p w14:paraId="6E9B6BDC" w14:textId="77777777" w:rsidR="000D0465" w:rsidRPr="000D0465" w:rsidRDefault="000D0465" w:rsidP="00A625B5">
            <w:pPr>
              <w:pStyle w:val="Standard"/>
              <w:numPr>
                <w:ilvl w:val="0"/>
                <w:numId w:val="74"/>
              </w:numPr>
              <w:spacing w:after="240"/>
              <w:rPr>
                <w:rFonts w:ascii="Cambria" w:hAnsi="Cambria"/>
              </w:rPr>
            </w:pPr>
            <w:r w:rsidRPr="000D0465">
              <w:rPr>
                <w:rFonts w:ascii="Cambria" w:hAnsi="Cambria"/>
              </w:rPr>
              <w:t>nitidezza e contrasto immagini;</w:t>
            </w:r>
          </w:p>
          <w:p w14:paraId="5B85CA9C" w14:textId="77777777" w:rsidR="000D0465" w:rsidRPr="000D0465" w:rsidRDefault="000D0465" w:rsidP="00A625B5">
            <w:pPr>
              <w:pStyle w:val="Standard"/>
              <w:numPr>
                <w:ilvl w:val="0"/>
                <w:numId w:val="74"/>
              </w:numPr>
              <w:spacing w:after="240"/>
              <w:rPr>
                <w:rFonts w:ascii="Cambria" w:hAnsi="Cambria"/>
              </w:rPr>
            </w:pPr>
            <w:r w:rsidRPr="000D0465">
              <w:rPr>
                <w:rFonts w:ascii="Cambria" w:hAnsi="Cambria"/>
              </w:rPr>
              <w:t>profondità di campo;</w:t>
            </w:r>
          </w:p>
          <w:p w14:paraId="36BAADE5" w14:textId="77777777" w:rsidR="000D0465" w:rsidRPr="000D0465" w:rsidRDefault="000D0465" w:rsidP="00A625B5">
            <w:pPr>
              <w:pStyle w:val="Standard"/>
              <w:numPr>
                <w:ilvl w:val="0"/>
                <w:numId w:val="74"/>
              </w:numPr>
              <w:spacing w:after="240"/>
              <w:rPr>
                <w:rFonts w:ascii="Cambria" w:hAnsi="Cambria"/>
              </w:rPr>
            </w:pPr>
            <w:r w:rsidRPr="000D0465">
              <w:rPr>
                <w:rFonts w:ascii="Cambria" w:hAnsi="Cambria"/>
              </w:rPr>
              <w:t>qualità del sistema di illuminazione;</w:t>
            </w:r>
          </w:p>
          <w:p w14:paraId="32AE0142" w14:textId="77777777" w:rsidR="000D0465" w:rsidRPr="000D0465" w:rsidRDefault="000D0465" w:rsidP="00A625B5">
            <w:pPr>
              <w:pStyle w:val="Standard"/>
              <w:numPr>
                <w:ilvl w:val="0"/>
                <w:numId w:val="74"/>
              </w:numPr>
              <w:spacing w:after="240"/>
              <w:rPr>
                <w:rFonts w:ascii="Cambria" w:hAnsi="Cambria"/>
              </w:rPr>
            </w:pPr>
            <w:r w:rsidRPr="000D0465">
              <w:rPr>
                <w:rFonts w:ascii="Cambria" w:hAnsi="Cambria"/>
              </w:rPr>
              <w:t>caratteristiche del sistema di gestione e controllo della luminosità;</w:t>
            </w:r>
          </w:p>
        </w:tc>
        <w:tc>
          <w:tcPr>
            <w:tcW w:w="800" w:type="dxa"/>
            <w:vAlign w:val="center"/>
          </w:tcPr>
          <w:p w14:paraId="58731D5D" w14:textId="77777777" w:rsidR="000D0465" w:rsidRPr="000D0465" w:rsidRDefault="000D0465" w:rsidP="000D0465">
            <w:pPr>
              <w:pStyle w:val="Standard"/>
              <w:spacing w:after="240"/>
              <w:jc w:val="both"/>
              <w:rPr>
                <w:rFonts w:ascii="Cambria" w:hAnsi="Cambria"/>
              </w:rPr>
            </w:pPr>
            <w:r w:rsidRPr="000D0465">
              <w:rPr>
                <w:rFonts w:ascii="Cambria" w:hAnsi="Cambria"/>
              </w:rPr>
              <w:t>9</w:t>
            </w:r>
          </w:p>
        </w:tc>
      </w:tr>
      <w:tr w:rsidR="000D0465" w:rsidRPr="000D0465" w14:paraId="6213E505" w14:textId="77777777" w:rsidTr="00BD4156">
        <w:trPr>
          <w:trHeight w:val="105"/>
          <w:jc w:val="center"/>
        </w:trPr>
        <w:tc>
          <w:tcPr>
            <w:tcW w:w="7479" w:type="dxa"/>
          </w:tcPr>
          <w:p w14:paraId="7F49F840" w14:textId="77777777" w:rsidR="000D0465" w:rsidRPr="000D0465" w:rsidRDefault="000D0465" w:rsidP="000D0465">
            <w:pPr>
              <w:pStyle w:val="Standard"/>
              <w:spacing w:after="240"/>
              <w:rPr>
                <w:rFonts w:ascii="Cambria" w:hAnsi="Cambria"/>
              </w:rPr>
            </w:pPr>
            <w:r w:rsidRPr="000D0465">
              <w:rPr>
                <w:rFonts w:ascii="Cambria" w:hAnsi="Cambria"/>
              </w:rPr>
              <w:t>Sistema di messa a fuoco automatico e zoom;</w:t>
            </w:r>
          </w:p>
        </w:tc>
        <w:tc>
          <w:tcPr>
            <w:tcW w:w="800" w:type="dxa"/>
            <w:vAlign w:val="center"/>
          </w:tcPr>
          <w:p w14:paraId="53C5B093" w14:textId="77777777" w:rsidR="000D0465" w:rsidRPr="000D0465" w:rsidRDefault="000D0465" w:rsidP="000D0465">
            <w:pPr>
              <w:pStyle w:val="Standard"/>
              <w:spacing w:after="240"/>
              <w:jc w:val="both"/>
              <w:rPr>
                <w:rFonts w:ascii="Cambria" w:hAnsi="Cambria"/>
              </w:rPr>
            </w:pPr>
            <w:r w:rsidRPr="000D0465">
              <w:rPr>
                <w:rFonts w:ascii="Cambria" w:hAnsi="Cambria"/>
              </w:rPr>
              <w:t>5</w:t>
            </w:r>
          </w:p>
        </w:tc>
      </w:tr>
      <w:tr w:rsidR="000D0465" w:rsidRPr="000D0465" w14:paraId="00D57758" w14:textId="77777777" w:rsidTr="00BD4156">
        <w:trPr>
          <w:trHeight w:val="105"/>
          <w:jc w:val="center"/>
        </w:trPr>
        <w:tc>
          <w:tcPr>
            <w:tcW w:w="7479" w:type="dxa"/>
          </w:tcPr>
          <w:p w14:paraId="3045E70E" w14:textId="77777777" w:rsidR="000D0465" w:rsidRPr="000D0465" w:rsidRDefault="000D0465" w:rsidP="000D0465">
            <w:pPr>
              <w:pStyle w:val="Standard"/>
              <w:spacing w:after="240"/>
              <w:rPr>
                <w:rFonts w:ascii="Cambria" w:hAnsi="Cambria"/>
              </w:rPr>
            </w:pPr>
            <w:r w:rsidRPr="000D0465">
              <w:rPr>
                <w:rFonts w:ascii="Cambria" w:hAnsi="Cambria"/>
              </w:rPr>
              <w:t>Sistema motorizzato di movimentazione;</w:t>
            </w:r>
          </w:p>
        </w:tc>
        <w:tc>
          <w:tcPr>
            <w:tcW w:w="800" w:type="dxa"/>
            <w:vAlign w:val="center"/>
          </w:tcPr>
          <w:p w14:paraId="04BDCFB1" w14:textId="77777777" w:rsidR="000D0465" w:rsidRPr="000D0465" w:rsidRDefault="000D0465" w:rsidP="000D0465">
            <w:pPr>
              <w:pStyle w:val="Standard"/>
              <w:spacing w:after="240"/>
              <w:jc w:val="both"/>
              <w:rPr>
                <w:rFonts w:ascii="Cambria" w:hAnsi="Cambria"/>
              </w:rPr>
            </w:pPr>
            <w:r w:rsidRPr="000D0465">
              <w:rPr>
                <w:rFonts w:ascii="Cambria" w:hAnsi="Cambria"/>
              </w:rPr>
              <w:t>5</w:t>
            </w:r>
          </w:p>
        </w:tc>
      </w:tr>
      <w:tr w:rsidR="000D0465" w:rsidRPr="000D0465" w14:paraId="64610B94" w14:textId="77777777" w:rsidTr="00BD4156">
        <w:trPr>
          <w:trHeight w:val="105"/>
          <w:jc w:val="center"/>
        </w:trPr>
        <w:tc>
          <w:tcPr>
            <w:tcW w:w="7479" w:type="dxa"/>
          </w:tcPr>
          <w:p w14:paraId="18502DBC" w14:textId="77777777" w:rsidR="000D0465" w:rsidRPr="000D0465" w:rsidRDefault="000D0465" w:rsidP="000D0465">
            <w:pPr>
              <w:pStyle w:val="Standard"/>
              <w:spacing w:after="240"/>
              <w:rPr>
                <w:rFonts w:ascii="Cambria" w:hAnsi="Cambria"/>
              </w:rPr>
            </w:pPr>
            <w:r w:rsidRPr="000D0465">
              <w:rPr>
                <w:rFonts w:ascii="Cambria" w:hAnsi="Cambria"/>
              </w:rPr>
              <w:t>Movimentazione, posizionamento, bilanciamento e freni;</w:t>
            </w:r>
          </w:p>
        </w:tc>
        <w:tc>
          <w:tcPr>
            <w:tcW w:w="800" w:type="dxa"/>
            <w:vAlign w:val="center"/>
          </w:tcPr>
          <w:p w14:paraId="56F732B4" w14:textId="77777777" w:rsidR="000D0465" w:rsidRPr="000D0465" w:rsidRDefault="000D0465" w:rsidP="000D0465">
            <w:pPr>
              <w:pStyle w:val="Standard"/>
              <w:spacing w:after="240"/>
              <w:jc w:val="both"/>
              <w:rPr>
                <w:rFonts w:ascii="Cambria" w:hAnsi="Cambria"/>
              </w:rPr>
            </w:pPr>
            <w:r w:rsidRPr="000D0465">
              <w:rPr>
                <w:rFonts w:ascii="Cambria" w:hAnsi="Cambria"/>
              </w:rPr>
              <w:t>5</w:t>
            </w:r>
          </w:p>
        </w:tc>
      </w:tr>
      <w:tr w:rsidR="000D0465" w:rsidRPr="000D0465" w14:paraId="7C427999" w14:textId="77777777" w:rsidTr="00BD4156">
        <w:trPr>
          <w:trHeight w:val="105"/>
          <w:jc w:val="center"/>
        </w:trPr>
        <w:tc>
          <w:tcPr>
            <w:tcW w:w="7479" w:type="dxa"/>
          </w:tcPr>
          <w:p w14:paraId="7A060960" w14:textId="77777777" w:rsidR="000D0465" w:rsidRPr="000D0465" w:rsidRDefault="000D0465" w:rsidP="000D0465">
            <w:pPr>
              <w:pStyle w:val="Standard"/>
              <w:spacing w:after="240"/>
              <w:rPr>
                <w:rFonts w:ascii="Cambria" w:hAnsi="Cambria"/>
              </w:rPr>
            </w:pPr>
            <w:r w:rsidRPr="000D0465">
              <w:rPr>
                <w:rFonts w:ascii="Cambria" w:hAnsi="Cambria"/>
              </w:rPr>
              <w:lastRenderedPageBreak/>
              <w:t>Caratteristiche secondo operatore (rotazioni, zoom, fuoco, ecc.)</w:t>
            </w:r>
          </w:p>
        </w:tc>
        <w:tc>
          <w:tcPr>
            <w:tcW w:w="800" w:type="dxa"/>
            <w:vAlign w:val="center"/>
          </w:tcPr>
          <w:p w14:paraId="54A29532" w14:textId="77777777" w:rsidR="000D0465" w:rsidRPr="000D0465" w:rsidRDefault="000D0465" w:rsidP="000D0465">
            <w:pPr>
              <w:pStyle w:val="Standard"/>
              <w:spacing w:after="240"/>
              <w:jc w:val="both"/>
              <w:rPr>
                <w:rFonts w:ascii="Cambria" w:hAnsi="Cambria"/>
              </w:rPr>
            </w:pPr>
            <w:r w:rsidRPr="000D0465">
              <w:rPr>
                <w:rFonts w:ascii="Cambria" w:hAnsi="Cambria"/>
              </w:rPr>
              <w:t>5</w:t>
            </w:r>
          </w:p>
        </w:tc>
      </w:tr>
      <w:tr w:rsidR="000D0465" w:rsidRPr="000D0465" w14:paraId="218556B0" w14:textId="77777777" w:rsidTr="00BD4156">
        <w:trPr>
          <w:trHeight w:val="105"/>
          <w:jc w:val="center"/>
        </w:trPr>
        <w:tc>
          <w:tcPr>
            <w:tcW w:w="7479" w:type="dxa"/>
          </w:tcPr>
          <w:p w14:paraId="1D3FEC01" w14:textId="77777777" w:rsidR="000D0465" w:rsidRPr="000D0465" w:rsidRDefault="000D0465" w:rsidP="000D0465">
            <w:pPr>
              <w:pStyle w:val="Standard"/>
              <w:spacing w:after="240"/>
              <w:rPr>
                <w:rFonts w:ascii="Cambria" w:hAnsi="Cambria"/>
              </w:rPr>
            </w:pPr>
            <w:r w:rsidRPr="000D0465">
              <w:rPr>
                <w:rFonts w:ascii="Cambria" w:hAnsi="Cambria"/>
              </w:rPr>
              <w:t>Caratteristiche tecnologiche e qualità del sistema video con particolare riferimento a:</w:t>
            </w:r>
          </w:p>
          <w:p w14:paraId="384D9AEF" w14:textId="77777777" w:rsidR="000D0465" w:rsidRPr="000D0465" w:rsidRDefault="000D0465" w:rsidP="00A625B5">
            <w:pPr>
              <w:pStyle w:val="Standard"/>
              <w:numPr>
                <w:ilvl w:val="0"/>
                <w:numId w:val="75"/>
              </w:numPr>
              <w:spacing w:after="240"/>
              <w:rPr>
                <w:rFonts w:ascii="Cambria" w:hAnsi="Cambria"/>
              </w:rPr>
            </w:pPr>
            <w:r w:rsidRPr="000D0465">
              <w:rPr>
                <w:rFonts w:ascii="Cambria" w:hAnsi="Cambria"/>
              </w:rPr>
              <w:t>risoluzione del sistema;</w:t>
            </w:r>
          </w:p>
          <w:p w14:paraId="143DA1FC" w14:textId="77777777" w:rsidR="000D0465" w:rsidRPr="000D0465" w:rsidRDefault="000D0465" w:rsidP="00A625B5">
            <w:pPr>
              <w:pStyle w:val="Standard"/>
              <w:numPr>
                <w:ilvl w:val="0"/>
                <w:numId w:val="75"/>
              </w:numPr>
              <w:spacing w:after="240"/>
              <w:rPr>
                <w:rFonts w:ascii="Cambria" w:hAnsi="Cambria"/>
              </w:rPr>
            </w:pPr>
            <w:r w:rsidRPr="000D0465">
              <w:rPr>
                <w:rFonts w:ascii="Cambria" w:hAnsi="Cambria"/>
              </w:rPr>
              <w:t>dimensione monitor di visualizzazione, risoluzione e qualità immagini;</w:t>
            </w:r>
          </w:p>
          <w:p w14:paraId="1B7C0E40" w14:textId="77777777" w:rsidR="000D0465" w:rsidRPr="000D0465" w:rsidRDefault="000D0465" w:rsidP="00A625B5">
            <w:pPr>
              <w:pStyle w:val="Standard"/>
              <w:numPr>
                <w:ilvl w:val="0"/>
                <w:numId w:val="75"/>
              </w:numPr>
              <w:spacing w:after="240"/>
              <w:rPr>
                <w:rFonts w:ascii="Cambria" w:hAnsi="Cambria"/>
              </w:rPr>
            </w:pPr>
            <w:r w:rsidRPr="000D0465">
              <w:rPr>
                <w:rFonts w:ascii="Cambria" w:hAnsi="Cambria"/>
              </w:rPr>
              <w:t>funzionalità e capacità del sistema registrazione e archiviazione immagini e video;</w:t>
            </w:r>
          </w:p>
          <w:p w14:paraId="013B6E97" w14:textId="77777777" w:rsidR="000D0465" w:rsidRPr="000D0465" w:rsidRDefault="000D0465" w:rsidP="00A625B5">
            <w:pPr>
              <w:pStyle w:val="Standard"/>
              <w:numPr>
                <w:ilvl w:val="0"/>
                <w:numId w:val="75"/>
              </w:numPr>
              <w:spacing w:after="240"/>
              <w:rPr>
                <w:rFonts w:ascii="Cambria" w:hAnsi="Cambria"/>
              </w:rPr>
            </w:pPr>
            <w:r w:rsidRPr="000D0465">
              <w:rPr>
                <w:rFonts w:ascii="Cambria" w:hAnsi="Cambria"/>
              </w:rPr>
              <w:t>semplicità di utilizzo e integrabilità del sistema video;</w:t>
            </w:r>
          </w:p>
        </w:tc>
        <w:tc>
          <w:tcPr>
            <w:tcW w:w="800" w:type="dxa"/>
            <w:vAlign w:val="center"/>
          </w:tcPr>
          <w:p w14:paraId="600E5951" w14:textId="77777777" w:rsidR="000D0465" w:rsidRPr="000D0465" w:rsidRDefault="000D0465" w:rsidP="000D0465">
            <w:pPr>
              <w:pStyle w:val="Standard"/>
              <w:spacing w:after="240"/>
              <w:jc w:val="both"/>
              <w:rPr>
                <w:rFonts w:ascii="Cambria" w:hAnsi="Cambria"/>
              </w:rPr>
            </w:pPr>
            <w:r w:rsidRPr="000D0465">
              <w:rPr>
                <w:rFonts w:ascii="Cambria" w:hAnsi="Cambria"/>
              </w:rPr>
              <w:t>9</w:t>
            </w:r>
          </w:p>
        </w:tc>
      </w:tr>
      <w:tr w:rsidR="000D0465" w:rsidRPr="000D0465" w14:paraId="4EC4BC2A" w14:textId="77777777" w:rsidTr="00BD4156">
        <w:trPr>
          <w:trHeight w:val="105"/>
          <w:jc w:val="center"/>
        </w:trPr>
        <w:tc>
          <w:tcPr>
            <w:tcW w:w="7479" w:type="dxa"/>
          </w:tcPr>
          <w:p w14:paraId="135B7036" w14:textId="77777777" w:rsidR="000D0465" w:rsidRPr="000D0465" w:rsidRDefault="000D0465" w:rsidP="000D0465">
            <w:pPr>
              <w:pStyle w:val="Standard"/>
              <w:spacing w:after="240"/>
              <w:rPr>
                <w:rFonts w:ascii="Cambria" w:hAnsi="Cambria"/>
              </w:rPr>
            </w:pPr>
            <w:r w:rsidRPr="000D0465">
              <w:rPr>
                <w:rFonts w:ascii="Cambria" w:hAnsi="Cambria"/>
              </w:rPr>
              <w:t>Caratteristiche e funzionalità del sistema di visione panoramica per chirurgia retinica</w:t>
            </w:r>
          </w:p>
        </w:tc>
        <w:tc>
          <w:tcPr>
            <w:tcW w:w="800" w:type="dxa"/>
            <w:vAlign w:val="center"/>
          </w:tcPr>
          <w:p w14:paraId="35EC8C07" w14:textId="77777777" w:rsidR="000D0465" w:rsidRPr="000D0465" w:rsidRDefault="000D0465" w:rsidP="000D0465">
            <w:pPr>
              <w:pStyle w:val="Standard"/>
              <w:spacing w:after="240"/>
              <w:jc w:val="both"/>
              <w:rPr>
                <w:rFonts w:ascii="Cambria" w:hAnsi="Cambria"/>
              </w:rPr>
            </w:pPr>
            <w:r w:rsidRPr="000D0465">
              <w:rPr>
                <w:rFonts w:ascii="Cambria" w:hAnsi="Cambria"/>
              </w:rPr>
              <w:t>5</w:t>
            </w:r>
          </w:p>
        </w:tc>
      </w:tr>
      <w:tr w:rsidR="000D0465" w:rsidRPr="000D0465" w14:paraId="54E996D5" w14:textId="77777777" w:rsidTr="00BD4156">
        <w:trPr>
          <w:trHeight w:val="105"/>
          <w:jc w:val="center"/>
        </w:trPr>
        <w:tc>
          <w:tcPr>
            <w:tcW w:w="7479" w:type="dxa"/>
          </w:tcPr>
          <w:p w14:paraId="6C736601" w14:textId="77777777" w:rsidR="000D0465" w:rsidRPr="000D0465" w:rsidRDefault="000D0465" w:rsidP="000D0465">
            <w:pPr>
              <w:pStyle w:val="Standard"/>
              <w:spacing w:after="240"/>
              <w:rPr>
                <w:rFonts w:ascii="Cambria" w:hAnsi="Cambria"/>
              </w:rPr>
            </w:pPr>
            <w:r w:rsidRPr="000D0465">
              <w:rPr>
                <w:rFonts w:ascii="Cambria" w:hAnsi="Cambria"/>
              </w:rPr>
              <w:t xml:space="preserve">Caratteristiche e funzionalità del </w:t>
            </w:r>
            <w:proofErr w:type="spellStart"/>
            <w:r w:rsidRPr="000D0465">
              <w:rPr>
                <w:rFonts w:ascii="Cambria" w:hAnsi="Cambria"/>
              </w:rPr>
              <w:t>cheratoscopio</w:t>
            </w:r>
            <w:proofErr w:type="spellEnd"/>
            <w:r w:rsidRPr="000D0465">
              <w:rPr>
                <w:rFonts w:ascii="Cambria" w:hAnsi="Cambria"/>
              </w:rPr>
              <w:t xml:space="preserve"> integrato</w:t>
            </w:r>
          </w:p>
        </w:tc>
        <w:tc>
          <w:tcPr>
            <w:tcW w:w="800" w:type="dxa"/>
            <w:vAlign w:val="center"/>
          </w:tcPr>
          <w:p w14:paraId="221D30E5" w14:textId="77777777" w:rsidR="000D0465" w:rsidRPr="000D0465" w:rsidRDefault="000D0465" w:rsidP="000D0465">
            <w:pPr>
              <w:pStyle w:val="Standard"/>
              <w:spacing w:after="240"/>
              <w:jc w:val="both"/>
              <w:rPr>
                <w:rFonts w:ascii="Cambria" w:hAnsi="Cambria"/>
              </w:rPr>
            </w:pPr>
            <w:r w:rsidRPr="000D0465">
              <w:rPr>
                <w:rFonts w:ascii="Cambria" w:hAnsi="Cambria"/>
              </w:rPr>
              <w:t>5</w:t>
            </w:r>
          </w:p>
        </w:tc>
      </w:tr>
      <w:tr w:rsidR="000D0465" w:rsidRPr="000D0465" w14:paraId="6EC1F766" w14:textId="77777777" w:rsidTr="00BD4156">
        <w:trPr>
          <w:trHeight w:val="105"/>
          <w:jc w:val="center"/>
        </w:trPr>
        <w:tc>
          <w:tcPr>
            <w:tcW w:w="7479" w:type="dxa"/>
          </w:tcPr>
          <w:p w14:paraId="204C5AD3" w14:textId="77777777" w:rsidR="000D0465" w:rsidRPr="000D0465" w:rsidRDefault="000D0465" w:rsidP="000D0465">
            <w:pPr>
              <w:pStyle w:val="Standard"/>
              <w:spacing w:after="240"/>
              <w:rPr>
                <w:rFonts w:ascii="Cambria" w:hAnsi="Cambria"/>
              </w:rPr>
            </w:pPr>
            <w:r w:rsidRPr="000D0465">
              <w:rPr>
                <w:rFonts w:ascii="Cambria" w:hAnsi="Cambria"/>
              </w:rPr>
              <w:t>Prova pratica per il periodo di una seduta operatoria in compresenza con lo specialista di prodotto.</w:t>
            </w:r>
          </w:p>
        </w:tc>
        <w:tc>
          <w:tcPr>
            <w:tcW w:w="800" w:type="dxa"/>
            <w:vAlign w:val="center"/>
          </w:tcPr>
          <w:p w14:paraId="2C450448" w14:textId="77777777" w:rsidR="000D0465" w:rsidRPr="000D0465" w:rsidRDefault="000D0465" w:rsidP="000D0465">
            <w:pPr>
              <w:pStyle w:val="Standard"/>
              <w:spacing w:after="240"/>
              <w:jc w:val="both"/>
              <w:rPr>
                <w:rFonts w:ascii="Cambria" w:hAnsi="Cambria"/>
              </w:rPr>
            </w:pPr>
            <w:r w:rsidRPr="000D0465">
              <w:rPr>
                <w:rFonts w:ascii="Cambria" w:hAnsi="Cambria"/>
              </w:rPr>
              <w:t>10</w:t>
            </w:r>
          </w:p>
        </w:tc>
      </w:tr>
      <w:tr w:rsidR="000D0465" w:rsidRPr="000D0465" w14:paraId="433A833F" w14:textId="77777777" w:rsidTr="00BD4156">
        <w:trPr>
          <w:trHeight w:val="105"/>
          <w:jc w:val="center"/>
        </w:trPr>
        <w:tc>
          <w:tcPr>
            <w:tcW w:w="7479" w:type="dxa"/>
          </w:tcPr>
          <w:p w14:paraId="223CFB91" w14:textId="77777777" w:rsidR="000D0465" w:rsidRPr="000D0465" w:rsidRDefault="000D0465" w:rsidP="000D0465">
            <w:pPr>
              <w:pStyle w:val="Standard"/>
              <w:spacing w:after="240"/>
              <w:rPr>
                <w:rFonts w:ascii="Cambria" w:hAnsi="Cambria"/>
              </w:rPr>
            </w:pPr>
            <w:r w:rsidRPr="000D0465">
              <w:rPr>
                <w:rFonts w:ascii="Cambria" w:hAnsi="Cambria"/>
              </w:rPr>
              <w:t>Manutenzione full risk, tempi di intervento e risoluzione guasto</w:t>
            </w:r>
          </w:p>
        </w:tc>
        <w:tc>
          <w:tcPr>
            <w:tcW w:w="800" w:type="dxa"/>
            <w:vAlign w:val="center"/>
          </w:tcPr>
          <w:p w14:paraId="188BB8BA" w14:textId="77777777" w:rsidR="000D0465" w:rsidRPr="000D0465" w:rsidRDefault="000D0465" w:rsidP="000D0465">
            <w:pPr>
              <w:pStyle w:val="Standard"/>
              <w:spacing w:after="240"/>
              <w:jc w:val="both"/>
              <w:rPr>
                <w:rFonts w:ascii="Cambria" w:hAnsi="Cambria"/>
              </w:rPr>
            </w:pPr>
            <w:r w:rsidRPr="000D0465">
              <w:rPr>
                <w:rFonts w:ascii="Cambria" w:hAnsi="Cambria"/>
              </w:rPr>
              <w:t>3</w:t>
            </w:r>
          </w:p>
        </w:tc>
      </w:tr>
      <w:tr w:rsidR="000D0465" w:rsidRPr="000D0465" w14:paraId="7C860FFA" w14:textId="77777777" w:rsidTr="00BD4156">
        <w:trPr>
          <w:trHeight w:val="105"/>
          <w:jc w:val="center"/>
        </w:trPr>
        <w:tc>
          <w:tcPr>
            <w:tcW w:w="8279" w:type="dxa"/>
            <w:gridSpan w:val="2"/>
          </w:tcPr>
          <w:p w14:paraId="36C9F343" w14:textId="77777777" w:rsidR="000D0465" w:rsidRPr="000D0465" w:rsidRDefault="000D0465" w:rsidP="000D0465">
            <w:pPr>
              <w:pStyle w:val="Standard"/>
              <w:spacing w:after="240"/>
              <w:rPr>
                <w:rFonts w:ascii="Cambria" w:hAnsi="Cambria"/>
              </w:rPr>
            </w:pPr>
            <w:r w:rsidRPr="000D0465">
              <w:rPr>
                <w:rFonts w:ascii="Cambria" w:hAnsi="Cambria"/>
                <w:b/>
                <w:bCs/>
              </w:rPr>
              <w:t>Requisiti migliorativi</w:t>
            </w:r>
          </w:p>
        </w:tc>
      </w:tr>
      <w:tr w:rsidR="000D0465" w:rsidRPr="000D0465" w14:paraId="283F29C4" w14:textId="77777777" w:rsidTr="00BD4156">
        <w:trPr>
          <w:trHeight w:val="105"/>
          <w:jc w:val="center"/>
        </w:trPr>
        <w:tc>
          <w:tcPr>
            <w:tcW w:w="7479" w:type="dxa"/>
          </w:tcPr>
          <w:p w14:paraId="3E1FE454" w14:textId="77777777" w:rsidR="000D0465" w:rsidRPr="000D0465" w:rsidRDefault="000D0465" w:rsidP="000D0465">
            <w:pPr>
              <w:pStyle w:val="Standard"/>
              <w:spacing w:after="240"/>
              <w:rPr>
                <w:rFonts w:ascii="Cambria" w:hAnsi="Cambria"/>
              </w:rPr>
            </w:pPr>
            <w:r w:rsidRPr="000D0465">
              <w:rPr>
                <w:rFonts w:ascii="Cambria" w:hAnsi="Cambria"/>
              </w:rPr>
              <w:t>Predisposizione di lampada a fessura;</w:t>
            </w:r>
          </w:p>
        </w:tc>
        <w:tc>
          <w:tcPr>
            <w:tcW w:w="800" w:type="dxa"/>
            <w:vAlign w:val="center"/>
          </w:tcPr>
          <w:p w14:paraId="688743C1" w14:textId="77777777" w:rsidR="000D0465" w:rsidRPr="000D0465" w:rsidRDefault="000D0465" w:rsidP="000D0465">
            <w:pPr>
              <w:pStyle w:val="Standard"/>
              <w:spacing w:after="240"/>
              <w:jc w:val="both"/>
              <w:rPr>
                <w:rFonts w:ascii="Cambria" w:hAnsi="Cambria"/>
              </w:rPr>
            </w:pPr>
            <w:r w:rsidRPr="000D0465">
              <w:rPr>
                <w:rFonts w:ascii="Cambria" w:hAnsi="Cambria"/>
              </w:rPr>
              <w:t>4</w:t>
            </w:r>
          </w:p>
        </w:tc>
      </w:tr>
      <w:tr w:rsidR="000D0465" w:rsidRPr="000D0465" w14:paraId="6F1CFF09" w14:textId="77777777" w:rsidTr="00BD4156">
        <w:trPr>
          <w:trHeight w:val="105"/>
          <w:jc w:val="center"/>
        </w:trPr>
        <w:tc>
          <w:tcPr>
            <w:tcW w:w="7479" w:type="dxa"/>
          </w:tcPr>
          <w:p w14:paraId="1A321833" w14:textId="77777777" w:rsidR="000D0465" w:rsidRPr="000D0465" w:rsidRDefault="000D0465" w:rsidP="000D0465">
            <w:pPr>
              <w:pStyle w:val="Standard"/>
              <w:spacing w:after="240"/>
              <w:rPr>
                <w:rFonts w:ascii="Cambria" w:hAnsi="Cambria"/>
              </w:rPr>
            </w:pPr>
            <w:r w:rsidRPr="000D0465">
              <w:rPr>
                <w:rFonts w:ascii="Cambria" w:hAnsi="Cambria"/>
                <w:b/>
                <w:bCs/>
              </w:rPr>
              <w:t>Totale</w:t>
            </w:r>
          </w:p>
        </w:tc>
        <w:tc>
          <w:tcPr>
            <w:tcW w:w="800" w:type="dxa"/>
            <w:vAlign w:val="center"/>
          </w:tcPr>
          <w:p w14:paraId="0ED727C2" w14:textId="77777777" w:rsidR="000D0465" w:rsidRPr="000D0465" w:rsidRDefault="000D0465" w:rsidP="000D0465">
            <w:pPr>
              <w:pStyle w:val="Standard"/>
              <w:spacing w:after="240"/>
              <w:jc w:val="both"/>
              <w:rPr>
                <w:rFonts w:ascii="Cambria" w:hAnsi="Cambria"/>
              </w:rPr>
            </w:pPr>
            <w:r w:rsidRPr="000D0465">
              <w:rPr>
                <w:rFonts w:ascii="Cambria" w:hAnsi="Cambria"/>
                <w:b/>
                <w:bCs/>
              </w:rPr>
              <w:t>70</w:t>
            </w:r>
          </w:p>
        </w:tc>
      </w:tr>
    </w:tbl>
    <w:p w14:paraId="4670FA00" w14:textId="77777777" w:rsidR="000D0465" w:rsidRPr="000D0465" w:rsidRDefault="000D0465" w:rsidP="000D0465">
      <w:pPr>
        <w:pStyle w:val="Standard"/>
        <w:spacing w:after="240"/>
        <w:rPr>
          <w:rFonts w:ascii="Cambria" w:hAnsi="Cambria"/>
        </w:rPr>
      </w:pPr>
    </w:p>
    <w:p w14:paraId="0B703A80" w14:textId="17BA741D" w:rsidR="007B7124" w:rsidRPr="00E4502B" w:rsidRDefault="007B7124" w:rsidP="00F36A10">
      <w:pPr>
        <w:pStyle w:val="Standard"/>
        <w:spacing w:before="480" w:after="120"/>
        <w:jc w:val="both"/>
        <w:rPr>
          <w:rFonts w:ascii="Cambria" w:hAnsi="Cambria"/>
          <w:b/>
          <w:bCs/>
        </w:rPr>
      </w:pPr>
      <w:r w:rsidRPr="00E4502B">
        <w:rPr>
          <w:rFonts w:ascii="Cambria" w:hAnsi="Cambria"/>
          <w:b/>
        </w:rPr>
        <w:t>1</w:t>
      </w:r>
      <w:r w:rsidR="007508FA">
        <w:rPr>
          <w:rFonts w:ascii="Cambria" w:hAnsi="Cambria"/>
          <w:b/>
        </w:rPr>
        <w:t>6</w:t>
      </w:r>
      <w:r w:rsidRPr="00E4502B">
        <w:rPr>
          <w:rFonts w:ascii="Cambria" w:hAnsi="Cambria"/>
          <w:b/>
        </w:rPr>
        <w:t xml:space="preserve">.2 </w:t>
      </w:r>
      <w:r w:rsidRPr="00E4502B">
        <w:rPr>
          <w:rFonts w:ascii="Cambria" w:hAnsi="Cambria"/>
          <w:b/>
          <w:bCs/>
        </w:rPr>
        <w:t>Metodo di attribuzione del coefficiente per il calcolo del punteggio dell’offerta tecnica</w:t>
      </w:r>
    </w:p>
    <w:p w14:paraId="46B9C548" w14:textId="62C1AED1" w:rsidR="00B12495" w:rsidRPr="00E4502B" w:rsidRDefault="007B7124" w:rsidP="007B7124">
      <w:pPr>
        <w:pStyle w:val="Standard"/>
        <w:spacing w:after="120"/>
        <w:jc w:val="both"/>
        <w:rPr>
          <w:rFonts w:ascii="Cambria" w:hAnsi="Cambria"/>
          <w:b/>
          <w:bCs/>
        </w:rPr>
      </w:pPr>
      <w:r w:rsidRPr="00E4502B">
        <w:rPr>
          <w:rFonts w:ascii="Cambria" w:hAnsi="Cambria"/>
        </w:rPr>
        <w:t xml:space="preserve">Il punteggio dell’offerta tecnica </w:t>
      </w:r>
      <w:bookmarkStart w:id="79" w:name="_Hlk130464408"/>
      <w:r w:rsidRPr="00E4502B">
        <w:rPr>
          <w:rFonts w:ascii="Cambria" w:hAnsi="Cambria"/>
        </w:rPr>
        <w:t xml:space="preserve">è attribuito sulla base dei criteri di valutazione indicati </w:t>
      </w:r>
      <w:r w:rsidR="00D10873" w:rsidRPr="00E4502B">
        <w:rPr>
          <w:rFonts w:ascii="Cambria" w:hAnsi="Cambria"/>
        </w:rPr>
        <w:t xml:space="preserve">nell’ </w:t>
      </w:r>
      <w:proofErr w:type="spellStart"/>
      <w:r w:rsidR="00D10873" w:rsidRPr="00E4502B">
        <w:rPr>
          <w:rFonts w:ascii="Cambria" w:hAnsi="Cambria"/>
          <w:b/>
          <w:bCs/>
        </w:rPr>
        <w:t>all</w:t>
      </w:r>
      <w:proofErr w:type="spellEnd"/>
      <w:r w:rsidR="00D10873" w:rsidRPr="00E4502B">
        <w:rPr>
          <w:rFonts w:ascii="Cambria" w:hAnsi="Cambria"/>
          <w:b/>
          <w:bCs/>
        </w:rPr>
        <w:t>. 2) Capitolato tecnico e criteri di valutazione</w:t>
      </w:r>
      <w:r w:rsidR="00B12495" w:rsidRPr="00E4502B">
        <w:rPr>
          <w:rFonts w:ascii="Cambria" w:hAnsi="Cambria"/>
          <w:b/>
          <w:bCs/>
        </w:rPr>
        <w:t>.</w:t>
      </w:r>
      <w:bookmarkEnd w:id="79"/>
    </w:p>
    <w:p w14:paraId="5F34E0C5" w14:textId="18BBB844" w:rsidR="00D10873" w:rsidRPr="00E4502B" w:rsidRDefault="00236179" w:rsidP="00D10873">
      <w:pPr>
        <w:pStyle w:val="Standard"/>
        <w:spacing w:after="120"/>
        <w:jc w:val="both"/>
        <w:rPr>
          <w:rFonts w:ascii="Cambria" w:hAnsi="Cambria"/>
        </w:rPr>
      </w:pPr>
      <w:r w:rsidRPr="00E4502B">
        <w:rPr>
          <w:rFonts w:ascii="Cambria" w:hAnsi="Cambria"/>
        </w:rPr>
        <w:t>C</w:t>
      </w:r>
      <w:r w:rsidR="00D10873" w:rsidRPr="00E4502B">
        <w:rPr>
          <w:rFonts w:ascii="Cambria" w:hAnsi="Cambria"/>
        </w:rPr>
        <w:t xml:space="preserve">on la lettera </w:t>
      </w:r>
      <w:r w:rsidR="00D10873" w:rsidRPr="00E4502B">
        <w:rPr>
          <w:rFonts w:ascii="Cambria" w:hAnsi="Cambria"/>
          <w:b/>
          <w:bCs/>
        </w:rPr>
        <w:t>D</w:t>
      </w:r>
      <w:r w:rsidR="00D10873" w:rsidRPr="00E4502B">
        <w:rPr>
          <w:rFonts w:ascii="Cambria" w:hAnsi="Cambria"/>
        </w:rPr>
        <w:t xml:space="preserve"> vengono indicati i </w:t>
      </w:r>
      <w:r w:rsidR="00D10873" w:rsidRPr="00E4502B">
        <w:rPr>
          <w:rFonts w:ascii="Cambria" w:hAnsi="Cambria"/>
          <w:b/>
          <w:bCs/>
        </w:rPr>
        <w:t>“Punteggi discrezionali”,</w:t>
      </w:r>
      <w:r w:rsidR="00D10873" w:rsidRPr="00E4502B">
        <w:rPr>
          <w:rFonts w:ascii="Cambria" w:hAnsi="Cambria"/>
        </w:rPr>
        <w:t xml:space="preserve"> vale a dire i punteggi il cui coefficiente è attribuito in ragione dell’esercizio della discrezionalità spettante alla commissione giudicatrice. </w:t>
      </w:r>
    </w:p>
    <w:p w14:paraId="34B6F42E" w14:textId="014BB1DC" w:rsidR="007B7124" w:rsidRDefault="00D10873" w:rsidP="007B7124">
      <w:pPr>
        <w:pStyle w:val="Standard"/>
        <w:spacing w:after="120"/>
        <w:jc w:val="both"/>
        <w:rPr>
          <w:rFonts w:ascii="Cambria" w:hAnsi="Cambria"/>
        </w:rPr>
      </w:pPr>
      <w:r w:rsidRPr="00E4502B">
        <w:rPr>
          <w:rFonts w:ascii="Cambria" w:hAnsi="Cambria"/>
        </w:rPr>
        <w:t xml:space="preserve">A ciascuno degli elementi qualitativi cui è assegnato un punteggio discrezionale identificato dalla </w:t>
      </w:r>
      <w:r w:rsidR="00236179" w:rsidRPr="00E4502B">
        <w:rPr>
          <w:rFonts w:ascii="Cambria" w:hAnsi="Cambria"/>
        </w:rPr>
        <w:t>lettera</w:t>
      </w:r>
      <w:r w:rsidRPr="00E4502B">
        <w:rPr>
          <w:rFonts w:ascii="Cambria" w:hAnsi="Cambria"/>
        </w:rPr>
        <w:t xml:space="preserve"> “</w:t>
      </w:r>
      <w:r w:rsidRPr="00E4502B">
        <w:rPr>
          <w:rFonts w:ascii="Cambria" w:hAnsi="Cambria"/>
          <w:b/>
          <w:bCs/>
        </w:rPr>
        <w:t>D</w:t>
      </w:r>
      <w:r w:rsidRPr="00E4502B">
        <w:rPr>
          <w:rFonts w:ascii="Cambria" w:hAnsi="Cambria"/>
        </w:rPr>
        <w:t xml:space="preserve">” della tabella, è attribuito un coefficiente sulla base del metodo attribuzione discrezionale, variabile da zero ad uno da parte della Commissione giudicatrice. La Commissione calcola la media aritmetica dei coefficienti attribuiti dai singoli commissari all’offerta in relazione al sub-criterio in esame, al fine di ottenere il coefficiente medio da applicare al medesimo. Il coefficiente assegnato sarà moltiplicato per il punteggio massimo disponibile per ogni elemento qualitativo. </w:t>
      </w:r>
    </w:p>
    <w:tbl>
      <w:tblPr>
        <w:tblW w:w="0" w:type="auto"/>
        <w:jc w:val="center"/>
        <w:tblLayout w:type="fixed"/>
        <w:tblCellMar>
          <w:left w:w="0" w:type="dxa"/>
          <w:right w:w="0" w:type="dxa"/>
        </w:tblCellMar>
        <w:tblLook w:val="0000" w:firstRow="0" w:lastRow="0" w:firstColumn="0" w:lastColumn="0" w:noHBand="0" w:noVBand="0"/>
      </w:tblPr>
      <w:tblGrid>
        <w:gridCol w:w="2501"/>
        <w:gridCol w:w="2499"/>
      </w:tblGrid>
      <w:tr w:rsidR="007C282C" w:rsidRPr="008F5F48" w14:paraId="05AD4306" w14:textId="77777777" w:rsidTr="00BD4156">
        <w:trPr>
          <w:trHeight w:val="508"/>
          <w:jc w:val="center"/>
        </w:trPr>
        <w:tc>
          <w:tcPr>
            <w:tcW w:w="2501" w:type="dxa"/>
            <w:tcBorders>
              <w:top w:val="single" w:sz="4" w:space="0" w:color="000000"/>
              <w:left w:val="single" w:sz="4" w:space="0" w:color="000000"/>
              <w:bottom w:val="single" w:sz="4" w:space="0" w:color="000000"/>
              <w:right w:val="single" w:sz="4" w:space="0" w:color="000000"/>
            </w:tcBorders>
            <w:shd w:val="clear" w:color="auto" w:fill="D9D9D9"/>
          </w:tcPr>
          <w:p w14:paraId="55D1F24E" w14:textId="77777777" w:rsidR="007C282C" w:rsidRPr="008F5F48" w:rsidRDefault="007C282C" w:rsidP="00BD4156">
            <w:pPr>
              <w:kinsoku w:val="0"/>
              <w:overflowPunct w:val="0"/>
              <w:autoSpaceDE w:val="0"/>
              <w:adjustRightInd w:val="0"/>
              <w:spacing w:before="121" w:after="0" w:line="240" w:lineRule="auto"/>
              <w:ind w:left="595" w:right="586"/>
              <w:jc w:val="center"/>
              <w:rPr>
                <w:rFonts w:ascii="Cambria" w:hAnsi="Cambria"/>
              </w:rPr>
            </w:pPr>
            <w:r w:rsidRPr="008F5F48">
              <w:rPr>
                <w:rFonts w:ascii="Cambria" w:hAnsi="Cambria"/>
              </w:rPr>
              <w:lastRenderedPageBreak/>
              <w:t>Giudizio</w:t>
            </w:r>
          </w:p>
        </w:tc>
        <w:tc>
          <w:tcPr>
            <w:tcW w:w="2499" w:type="dxa"/>
            <w:tcBorders>
              <w:top w:val="single" w:sz="4" w:space="0" w:color="000000"/>
              <w:left w:val="single" w:sz="4" w:space="0" w:color="000000"/>
              <w:bottom w:val="single" w:sz="4" w:space="0" w:color="000000"/>
              <w:right w:val="single" w:sz="4" w:space="0" w:color="000000"/>
            </w:tcBorders>
            <w:shd w:val="clear" w:color="auto" w:fill="D9D9D9"/>
          </w:tcPr>
          <w:p w14:paraId="72496B7B" w14:textId="77777777" w:rsidR="007C282C" w:rsidRPr="008F5F48" w:rsidRDefault="007C282C" w:rsidP="00BD4156">
            <w:pPr>
              <w:kinsoku w:val="0"/>
              <w:overflowPunct w:val="0"/>
              <w:autoSpaceDE w:val="0"/>
              <w:adjustRightInd w:val="0"/>
              <w:spacing w:before="121" w:after="0" w:line="240" w:lineRule="auto"/>
              <w:ind w:left="578" w:right="568"/>
              <w:jc w:val="center"/>
              <w:rPr>
                <w:rFonts w:ascii="Cambria" w:hAnsi="Cambria"/>
              </w:rPr>
            </w:pPr>
            <w:r w:rsidRPr="008F5F48">
              <w:rPr>
                <w:rFonts w:ascii="Cambria" w:hAnsi="Cambria"/>
              </w:rPr>
              <w:t>Coefficiente</w:t>
            </w:r>
          </w:p>
        </w:tc>
      </w:tr>
      <w:tr w:rsidR="007C282C" w:rsidRPr="008F5F48" w14:paraId="2BD57F6A" w14:textId="77777777" w:rsidTr="00BD4156">
        <w:trPr>
          <w:trHeight w:val="510"/>
          <w:jc w:val="center"/>
        </w:trPr>
        <w:tc>
          <w:tcPr>
            <w:tcW w:w="2501" w:type="dxa"/>
            <w:tcBorders>
              <w:top w:val="single" w:sz="4" w:space="0" w:color="000000"/>
              <w:left w:val="single" w:sz="4" w:space="0" w:color="000000"/>
              <w:bottom w:val="single" w:sz="4" w:space="0" w:color="000000"/>
              <w:right w:val="single" w:sz="4" w:space="0" w:color="000000"/>
            </w:tcBorders>
          </w:tcPr>
          <w:p w14:paraId="62F10209" w14:textId="77777777" w:rsidR="007C282C" w:rsidRPr="008F5F48" w:rsidRDefault="007C282C" w:rsidP="00BD4156">
            <w:pPr>
              <w:kinsoku w:val="0"/>
              <w:overflowPunct w:val="0"/>
              <w:autoSpaceDE w:val="0"/>
              <w:adjustRightInd w:val="0"/>
              <w:spacing w:before="124" w:after="0" w:line="240" w:lineRule="auto"/>
              <w:ind w:left="595" w:right="589"/>
              <w:jc w:val="center"/>
              <w:rPr>
                <w:rFonts w:ascii="Cambria" w:hAnsi="Cambria"/>
              </w:rPr>
            </w:pPr>
            <w:r w:rsidRPr="008F5F48">
              <w:rPr>
                <w:rFonts w:ascii="Cambria" w:hAnsi="Cambria"/>
              </w:rPr>
              <w:t>Eccellente</w:t>
            </w:r>
          </w:p>
        </w:tc>
        <w:tc>
          <w:tcPr>
            <w:tcW w:w="2499" w:type="dxa"/>
            <w:tcBorders>
              <w:top w:val="single" w:sz="4" w:space="0" w:color="000000"/>
              <w:left w:val="single" w:sz="4" w:space="0" w:color="000000"/>
              <w:bottom w:val="single" w:sz="4" w:space="0" w:color="000000"/>
              <w:right w:val="single" w:sz="4" w:space="0" w:color="000000"/>
            </w:tcBorders>
          </w:tcPr>
          <w:p w14:paraId="52E810B3" w14:textId="77777777" w:rsidR="007C282C" w:rsidRPr="008F5F48" w:rsidRDefault="007C282C" w:rsidP="00BD4156">
            <w:pPr>
              <w:kinsoku w:val="0"/>
              <w:overflowPunct w:val="0"/>
              <w:autoSpaceDE w:val="0"/>
              <w:adjustRightInd w:val="0"/>
              <w:spacing w:before="124" w:after="0" w:line="240" w:lineRule="auto"/>
              <w:ind w:left="8"/>
              <w:jc w:val="center"/>
              <w:rPr>
                <w:rFonts w:ascii="Cambria" w:hAnsi="Cambria"/>
              </w:rPr>
            </w:pPr>
            <w:r w:rsidRPr="008F5F48">
              <w:rPr>
                <w:rFonts w:ascii="Cambria" w:hAnsi="Cambria"/>
              </w:rPr>
              <w:t>1</w:t>
            </w:r>
          </w:p>
        </w:tc>
      </w:tr>
      <w:tr w:rsidR="007C282C" w:rsidRPr="008F5F48" w14:paraId="3E02C2D5" w14:textId="77777777" w:rsidTr="00BD4156">
        <w:trPr>
          <w:trHeight w:val="510"/>
          <w:jc w:val="center"/>
        </w:trPr>
        <w:tc>
          <w:tcPr>
            <w:tcW w:w="2501" w:type="dxa"/>
            <w:tcBorders>
              <w:top w:val="single" w:sz="4" w:space="0" w:color="000000"/>
              <w:left w:val="single" w:sz="4" w:space="0" w:color="000000"/>
              <w:bottom w:val="single" w:sz="4" w:space="0" w:color="000000"/>
              <w:right w:val="single" w:sz="4" w:space="0" w:color="000000"/>
            </w:tcBorders>
          </w:tcPr>
          <w:p w14:paraId="3885DDED" w14:textId="77777777" w:rsidR="007C282C" w:rsidRPr="008F5F48" w:rsidRDefault="007C282C" w:rsidP="00BD4156">
            <w:pPr>
              <w:kinsoku w:val="0"/>
              <w:overflowPunct w:val="0"/>
              <w:autoSpaceDE w:val="0"/>
              <w:adjustRightInd w:val="0"/>
              <w:spacing w:before="121" w:after="0" w:line="240" w:lineRule="auto"/>
              <w:ind w:left="595" w:right="588"/>
              <w:jc w:val="center"/>
              <w:rPr>
                <w:rFonts w:ascii="Cambria" w:hAnsi="Cambria"/>
              </w:rPr>
            </w:pPr>
            <w:r w:rsidRPr="008F5F48">
              <w:rPr>
                <w:rFonts w:ascii="Cambria" w:hAnsi="Cambria"/>
              </w:rPr>
              <w:t>Ottimo</w:t>
            </w:r>
          </w:p>
        </w:tc>
        <w:tc>
          <w:tcPr>
            <w:tcW w:w="2499" w:type="dxa"/>
            <w:tcBorders>
              <w:top w:val="single" w:sz="4" w:space="0" w:color="000000"/>
              <w:left w:val="single" w:sz="4" w:space="0" w:color="000000"/>
              <w:bottom w:val="single" w:sz="4" w:space="0" w:color="000000"/>
              <w:right w:val="single" w:sz="4" w:space="0" w:color="000000"/>
            </w:tcBorders>
          </w:tcPr>
          <w:p w14:paraId="029F8D77" w14:textId="77777777" w:rsidR="007C282C" w:rsidRPr="008F5F48" w:rsidRDefault="007C282C" w:rsidP="00BD4156">
            <w:pPr>
              <w:kinsoku w:val="0"/>
              <w:overflowPunct w:val="0"/>
              <w:autoSpaceDE w:val="0"/>
              <w:adjustRightInd w:val="0"/>
              <w:spacing w:before="121" w:after="0" w:line="240" w:lineRule="auto"/>
              <w:ind w:left="574" w:right="568"/>
              <w:jc w:val="center"/>
              <w:rPr>
                <w:rFonts w:ascii="Cambria" w:hAnsi="Cambria"/>
              </w:rPr>
            </w:pPr>
            <w:r w:rsidRPr="008F5F48">
              <w:rPr>
                <w:rFonts w:ascii="Cambria" w:hAnsi="Cambria"/>
              </w:rPr>
              <w:t>0,75</w:t>
            </w:r>
          </w:p>
        </w:tc>
      </w:tr>
      <w:tr w:rsidR="007C282C" w:rsidRPr="008F5F48" w14:paraId="0CAA977A" w14:textId="77777777" w:rsidTr="00BD4156">
        <w:trPr>
          <w:trHeight w:val="508"/>
          <w:jc w:val="center"/>
        </w:trPr>
        <w:tc>
          <w:tcPr>
            <w:tcW w:w="2501" w:type="dxa"/>
            <w:tcBorders>
              <w:top w:val="single" w:sz="4" w:space="0" w:color="000000"/>
              <w:left w:val="single" w:sz="4" w:space="0" w:color="000000"/>
              <w:bottom w:val="single" w:sz="4" w:space="0" w:color="000000"/>
              <w:right w:val="single" w:sz="4" w:space="0" w:color="000000"/>
            </w:tcBorders>
          </w:tcPr>
          <w:p w14:paraId="0AF92C7E" w14:textId="77777777" w:rsidR="007C282C" w:rsidRPr="008F5F48" w:rsidRDefault="007C282C" w:rsidP="00BD4156">
            <w:pPr>
              <w:kinsoku w:val="0"/>
              <w:overflowPunct w:val="0"/>
              <w:autoSpaceDE w:val="0"/>
              <w:adjustRightInd w:val="0"/>
              <w:spacing w:before="121" w:after="0" w:line="240" w:lineRule="auto"/>
              <w:ind w:left="595" w:right="588"/>
              <w:jc w:val="center"/>
              <w:rPr>
                <w:rFonts w:ascii="Cambria" w:hAnsi="Cambria"/>
              </w:rPr>
            </w:pPr>
            <w:r w:rsidRPr="008F5F48">
              <w:rPr>
                <w:rFonts w:ascii="Cambria" w:hAnsi="Cambria"/>
              </w:rPr>
              <w:t>Buono</w:t>
            </w:r>
          </w:p>
        </w:tc>
        <w:tc>
          <w:tcPr>
            <w:tcW w:w="2499" w:type="dxa"/>
            <w:tcBorders>
              <w:top w:val="single" w:sz="4" w:space="0" w:color="000000"/>
              <w:left w:val="single" w:sz="4" w:space="0" w:color="000000"/>
              <w:bottom w:val="single" w:sz="4" w:space="0" w:color="000000"/>
              <w:right w:val="single" w:sz="4" w:space="0" w:color="000000"/>
            </w:tcBorders>
          </w:tcPr>
          <w:p w14:paraId="142C905A" w14:textId="77777777" w:rsidR="007C282C" w:rsidRPr="008F5F48" w:rsidRDefault="007C282C" w:rsidP="00BD4156">
            <w:pPr>
              <w:kinsoku w:val="0"/>
              <w:overflowPunct w:val="0"/>
              <w:autoSpaceDE w:val="0"/>
              <w:adjustRightInd w:val="0"/>
              <w:spacing w:before="121" w:after="0" w:line="240" w:lineRule="auto"/>
              <w:ind w:left="576" w:right="568"/>
              <w:jc w:val="center"/>
              <w:rPr>
                <w:rFonts w:ascii="Cambria" w:hAnsi="Cambria"/>
              </w:rPr>
            </w:pPr>
            <w:r w:rsidRPr="008F5F48">
              <w:rPr>
                <w:rFonts w:ascii="Cambria" w:hAnsi="Cambria"/>
              </w:rPr>
              <w:t>0,5</w:t>
            </w:r>
          </w:p>
        </w:tc>
      </w:tr>
      <w:tr w:rsidR="007C282C" w:rsidRPr="008F5F48" w14:paraId="7F9D8B84" w14:textId="77777777" w:rsidTr="00BD4156">
        <w:trPr>
          <w:trHeight w:val="510"/>
          <w:jc w:val="center"/>
        </w:trPr>
        <w:tc>
          <w:tcPr>
            <w:tcW w:w="2501" w:type="dxa"/>
            <w:tcBorders>
              <w:top w:val="single" w:sz="4" w:space="0" w:color="000000"/>
              <w:left w:val="single" w:sz="4" w:space="0" w:color="000000"/>
              <w:bottom w:val="single" w:sz="4" w:space="0" w:color="000000"/>
              <w:right w:val="single" w:sz="4" w:space="0" w:color="000000"/>
            </w:tcBorders>
          </w:tcPr>
          <w:p w14:paraId="0781E171" w14:textId="77777777" w:rsidR="007C282C" w:rsidRPr="008F5F48" w:rsidRDefault="007C282C" w:rsidP="00BD4156">
            <w:pPr>
              <w:kinsoku w:val="0"/>
              <w:overflowPunct w:val="0"/>
              <w:autoSpaceDE w:val="0"/>
              <w:adjustRightInd w:val="0"/>
              <w:spacing w:before="121" w:after="0" w:line="240" w:lineRule="auto"/>
              <w:ind w:left="595" w:right="587"/>
              <w:jc w:val="center"/>
              <w:rPr>
                <w:rFonts w:ascii="Cambria" w:hAnsi="Cambria"/>
              </w:rPr>
            </w:pPr>
            <w:r w:rsidRPr="008F5F48">
              <w:rPr>
                <w:rFonts w:ascii="Cambria" w:hAnsi="Cambria"/>
              </w:rPr>
              <w:t>Sufficiente</w:t>
            </w:r>
          </w:p>
        </w:tc>
        <w:tc>
          <w:tcPr>
            <w:tcW w:w="2499" w:type="dxa"/>
            <w:tcBorders>
              <w:top w:val="single" w:sz="4" w:space="0" w:color="000000"/>
              <w:left w:val="single" w:sz="4" w:space="0" w:color="000000"/>
              <w:bottom w:val="single" w:sz="4" w:space="0" w:color="000000"/>
              <w:right w:val="single" w:sz="4" w:space="0" w:color="000000"/>
            </w:tcBorders>
          </w:tcPr>
          <w:p w14:paraId="1CB24F6B" w14:textId="77777777" w:rsidR="007C282C" w:rsidRPr="008F5F48" w:rsidRDefault="007C282C" w:rsidP="00BD4156">
            <w:pPr>
              <w:kinsoku w:val="0"/>
              <w:overflowPunct w:val="0"/>
              <w:autoSpaceDE w:val="0"/>
              <w:adjustRightInd w:val="0"/>
              <w:spacing w:before="121" w:after="0" w:line="240" w:lineRule="auto"/>
              <w:ind w:left="574" w:right="568"/>
              <w:jc w:val="center"/>
              <w:rPr>
                <w:rFonts w:ascii="Cambria" w:hAnsi="Cambria"/>
              </w:rPr>
            </w:pPr>
            <w:r w:rsidRPr="008F5F48">
              <w:rPr>
                <w:rFonts w:ascii="Cambria" w:hAnsi="Cambria"/>
              </w:rPr>
              <w:t>0,25</w:t>
            </w:r>
          </w:p>
        </w:tc>
      </w:tr>
      <w:tr w:rsidR="007C282C" w:rsidRPr="008F5F48" w14:paraId="1DB47C53" w14:textId="77777777" w:rsidTr="00BD4156">
        <w:trPr>
          <w:trHeight w:val="508"/>
          <w:jc w:val="center"/>
        </w:trPr>
        <w:tc>
          <w:tcPr>
            <w:tcW w:w="2501" w:type="dxa"/>
            <w:tcBorders>
              <w:top w:val="single" w:sz="4" w:space="0" w:color="000000"/>
              <w:left w:val="single" w:sz="4" w:space="0" w:color="000000"/>
              <w:bottom w:val="single" w:sz="4" w:space="0" w:color="000000"/>
              <w:right w:val="single" w:sz="4" w:space="0" w:color="000000"/>
            </w:tcBorders>
          </w:tcPr>
          <w:p w14:paraId="59FE4A60" w14:textId="77777777" w:rsidR="007C282C" w:rsidRPr="008F5F48" w:rsidRDefault="007C282C" w:rsidP="00BD4156">
            <w:pPr>
              <w:kinsoku w:val="0"/>
              <w:overflowPunct w:val="0"/>
              <w:autoSpaceDE w:val="0"/>
              <w:adjustRightInd w:val="0"/>
              <w:spacing w:before="121" w:after="0" w:line="240" w:lineRule="auto"/>
              <w:ind w:left="595" w:right="589"/>
              <w:jc w:val="center"/>
              <w:rPr>
                <w:rFonts w:ascii="Cambria" w:hAnsi="Cambria"/>
              </w:rPr>
            </w:pPr>
            <w:r w:rsidRPr="008F5F48">
              <w:rPr>
                <w:rFonts w:ascii="Cambria" w:hAnsi="Cambria"/>
              </w:rPr>
              <w:t>Insufficiente</w:t>
            </w:r>
          </w:p>
        </w:tc>
        <w:tc>
          <w:tcPr>
            <w:tcW w:w="2499" w:type="dxa"/>
            <w:tcBorders>
              <w:top w:val="single" w:sz="4" w:space="0" w:color="000000"/>
              <w:left w:val="single" w:sz="4" w:space="0" w:color="000000"/>
              <w:bottom w:val="single" w:sz="4" w:space="0" w:color="000000"/>
              <w:right w:val="single" w:sz="4" w:space="0" w:color="000000"/>
            </w:tcBorders>
          </w:tcPr>
          <w:p w14:paraId="0B7835CC" w14:textId="77777777" w:rsidR="007C282C" w:rsidRPr="008F5F48" w:rsidRDefault="007C282C" w:rsidP="00BD4156">
            <w:pPr>
              <w:kinsoku w:val="0"/>
              <w:overflowPunct w:val="0"/>
              <w:autoSpaceDE w:val="0"/>
              <w:adjustRightInd w:val="0"/>
              <w:spacing w:before="121" w:after="0" w:line="240" w:lineRule="auto"/>
              <w:ind w:left="8"/>
              <w:jc w:val="center"/>
              <w:rPr>
                <w:rFonts w:ascii="Cambria" w:hAnsi="Cambria"/>
              </w:rPr>
            </w:pPr>
            <w:r w:rsidRPr="008F5F48">
              <w:rPr>
                <w:rFonts w:ascii="Cambria" w:hAnsi="Cambria"/>
              </w:rPr>
              <w:t>0</w:t>
            </w:r>
          </w:p>
        </w:tc>
      </w:tr>
    </w:tbl>
    <w:p w14:paraId="1C3E8E10" w14:textId="77777777" w:rsidR="00516B55" w:rsidRPr="00E4502B" w:rsidRDefault="00516B55" w:rsidP="007B7124">
      <w:pPr>
        <w:pStyle w:val="Standard"/>
        <w:spacing w:after="120"/>
        <w:jc w:val="both"/>
        <w:rPr>
          <w:rFonts w:ascii="Cambria" w:hAnsi="Cambria"/>
        </w:rPr>
      </w:pPr>
    </w:p>
    <w:p w14:paraId="0A6A18B9" w14:textId="77777777" w:rsidR="007C282C" w:rsidRPr="007C282C" w:rsidRDefault="007C282C" w:rsidP="007C282C">
      <w:pPr>
        <w:kinsoku w:val="0"/>
        <w:overflowPunct w:val="0"/>
        <w:autoSpaceDE w:val="0"/>
        <w:adjustRightInd w:val="0"/>
        <w:spacing w:before="219" w:after="0" w:line="288" w:lineRule="auto"/>
        <w:ind w:left="40"/>
        <w:jc w:val="both"/>
        <w:rPr>
          <w:rFonts w:ascii="Cambria" w:hAnsi="Cambria"/>
        </w:rPr>
      </w:pPr>
      <w:r w:rsidRPr="007C282C">
        <w:rPr>
          <w:rFonts w:ascii="Cambria" w:hAnsi="Cambria"/>
        </w:rPr>
        <w:t>Il punteggio risultante dal parere di ogni singolo componente della commissione giudicante su ogni sub criterio potrà essere mediato.</w:t>
      </w:r>
    </w:p>
    <w:p w14:paraId="5F842C80" w14:textId="4688DBBF" w:rsidR="007C282C" w:rsidRPr="00E4502B" w:rsidRDefault="007C282C" w:rsidP="007508FA">
      <w:pPr>
        <w:kinsoku w:val="0"/>
        <w:overflowPunct w:val="0"/>
        <w:autoSpaceDE w:val="0"/>
        <w:adjustRightInd w:val="0"/>
        <w:spacing w:before="120" w:after="0" w:line="288" w:lineRule="auto"/>
        <w:ind w:left="40"/>
        <w:jc w:val="both"/>
        <w:rPr>
          <w:rFonts w:ascii="Cambria" w:hAnsi="Cambria"/>
        </w:rPr>
      </w:pPr>
      <w:r w:rsidRPr="007C282C">
        <w:rPr>
          <w:rFonts w:ascii="Cambria" w:hAnsi="Cambria"/>
        </w:rPr>
        <w:t>Il punteggio massimo proposto per la qualità e la funzionalità delle apparecchiature è di 70 punti, mentre non è stato attribuito punteggio alla valutazione dei tempi di esecuzione del contratto e del servizio di assistenza post-vendita.</w:t>
      </w:r>
    </w:p>
    <w:p w14:paraId="1593B51A" w14:textId="77777777" w:rsidR="00CC3082" w:rsidRPr="00E4502B" w:rsidRDefault="00CC3082" w:rsidP="00CC3082">
      <w:pPr>
        <w:pStyle w:val="Standard"/>
        <w:jc w:val="both"/>
        <w:rPr>
          <w:rFonts w:ascii="Cambria" w:hAnsi="Cambria"/>
        </w:rPr>
      </w:pPr>
      <w:r w:rsidRPr="00E4502B">
        <w:rPr>
          <w:rFonts w:ascii="Cambria" w:hAnsi="Cambria"/>
        </w:rPr>
        <w:t>Al termine dell’attribuzione del punteggio tecnico, la Commissione giudicatrice incaricata della valutazione delle offerte procederà nei seguenti termini:</w:t>
      </w:r>
    </w:p>
    <w:p w14:paraId="5E9766CF" w14:textId="77777777" w:rsidR="00CC3082" w:rsidRPr="00E4502B" w:rsidRDefault="00CC3082" w:rsidP="00CC3082">
      <w:pPr>
        <w:pStyle w:val="Standard"/>
        <w:jc w:val="both"/>
        <w:rPr>
          <w:rFonts w:ascii="Cambria" w:hAnsi="Cambria"/>
        </w:rPr>
      </w:pPr>
      <w:r w:rsidRPr="00E4502B">
        <w:rPr>
          <w:rFonts w:ascii="Cambria" w:hAnsi="Cambria"/>
        </w:rPr>
        <w:t>1. alla dichiarazione di non ammissibilità alle fasi successive della gara per i concorrenti che non avessero conseguito un punteggio di almeno 42 punti su 70 punti disponibili;</w:t>
      </w:r>
    </w:p>
    <w:p w14:paraId="53E72372" w14:textId="714FEE29" w:rsidR="007B7124" w:rsidRPr="00E4502B" w:rsidRDefault="00CC3082" w:rsidP="00CC3082">
      <w:pPr>
        <w:pStyle w:val="Standard"/>
        <w:jc w:val="both"/>
        <w:rPr>
          <w:rFonts w:ascii="Cambria" w:hAnsi="Cambria"/>
        </w:rPr>
      </w:pPr>
      <w:r w:rsidRPr="00E4502B">
        <w:rPr>
          <w:rFonts w:ascii="Cambria" w:hAnsi="Cambria"/>
        </w:rPr>
        <w:t>2. alla riparametrazione del punteggio totale previsto di 70 punti; in tale caso al concorrente che risulti aver conseguito il punteggio più elevato saranno attribuiti 70 punti mentre ai restanti concorrenti sarà attribuito il punteggio in forma proporzionale, secondo la seguente formula:</w:t>
      </w:r>
    </w:p>
    <w:p w14:paraId="522C4029" w14:textId="77777777" w:rsidR="00CC3082" w:rsidRPr="00E4502B" w:rsidRDefault="00CC3082" w:rsidP="00CC3082">
      <w:pPr>
        <w:pStyle w:val="Standard"/>
        <w:jc w:val="both"/>
        <w:rPr>
          <w:rFonts w:ascii="Cambria" w:hAnsi="Cambria"/>
        </w:rPr>
      </w:pPr>
    </w:p>
    <w:p w14:paraId="6547AEDE" w14:textId="77777777" w:rsidR="007B7124" w:rsidRPr="00E4502B" w:rsidRDefault="007B7124" w:rsidP="007B7124">
      <w:pPr>
        <w:pStyle w:val="Standard"/>
        <w:jc w:val="both"/>
        <w:rPr>
          <w:rFonts w:ascii="Cambria" w:hAnsi="Cambria"/>
        </w:rPr>
      </w:pPr>
      <w:r w:rsidRPr="00E4502B">
        <w:rPr>
          <w:rFonts w:ascii="Cambria" w:hAnsi="Cambria"/>
        </w:rPr>
        <w:tab/>
      </w:r>
      <w:r w:rsidRPr="00E4502B">
        <w:rPr>
          <w:rFonts w:ascii="Cambria" w:hAnsi="Cambria"/>
        </w:rPr>
        <w:tab/>
      </w:r>
      <w:r w:rsidRPr="00E4502B">
        <w:rPr>
          <w:rFonts w:ascii="Cambria" w:hAnsi="Cambria"/>
        </w:rPr>
        <w:tab/>
      </w:r>
      <w:r w:rsidRPr="00E4502B">
        <w:rPr>
          <w:rFonts w:ascii="Cambria" w:hAnsi="Cambria"/>
        </w:rPr>
        <w:tab/>
      </w:r>
      <w:r w:rsidRPr="00E4502B">
        <w:rPr>
          <w:rFonts w:ascii="Cambria" w:hAnsi="Cambria"/>
        </w:rPr>
        <w:tab/>
      </w:r>
      <w:r w:rsidRPr="00E4502B">
        <w:rPr>
          <w:rFonts w:ascii="Cambria" w:hAnsi="Cambria"/>
        </w:rPr>
        <w:tab/>
        <w:t>70Xpunteggio assegnato alla ditta</w:t>
      </w:r>
    </w:p>
    <w:p w14:paraId="0A0C6E6B" w14:textId="77777777" w:rsidR="007B7124" w:rsidRPr="00E4502B" w:rsidRDefault="007B7124" w:rsidP="007B7124">
      <w:pPr>
        <w:pStyle w:val="Standard"/>
        <w:jc w:val="both"/>
        <w:rPr>
          <w:rFonts w:ascii="Cambria" w:hAnsi="Cambria"/>
        </w:rPr>
      </w:pPr>
      <w:r w:rsidRPr="00E4502B">
        <w:rPr>
          <w:rFonts w:ascii="Cambria" w:hAnsi="Cambria"/>
        </w:rPr>
        <w:t xml:space="preserve">punteggio qualità ditta considerata= </w:t>
      </w:r>
      <w:r w:rsidRPr="00E4502B">
        <w:rPr>
          <w:rFonts w:ascii="Cambria" w:hAnsi="Cambria"/>
        </w:rPr>
        <w:tab/>
      </w:r>
      <w:r w:rsidRPr="00E4502B">
        <w:rPr>
          <w:rFonts w:ascii="Cambria" w:hAnsi="Cambria"/>
        </w:rPr>
        <w:tab/>
        <w:t>_______________________________________</w:t>
      </w:r>
    </w:p>
    <w:p w14:paraId="19F4A457" w14:textId="77777777" w:rsidR="007B7124" w:rsidRPr="00E4502B" w:rsidRDefault="007B7124" w:rsidP="007B7124">
      <w:pPr>
        <w:pStyle w:val="Standard"/>
        <w:jc w:val="both"/>
        <w:rPr>
          <w:rFonts w:ascii="Cambria" w:hAnsi="Cambria"/>
        </w:rPr>
      </w:pPr>
      <w:r w:rsidRPr="00E4502B">
        <w:rPr>
          <w:rFonts w:ascii="Cambria" w:hAnsi="Cambria"/>
        </w:rPr>
        <w:t xml:space="preserve">                                                                    </w:t>
      </w:r>
      <w:r w:rsidRPr="00E4502B">
        <w:rPr>
          <w:rFonts w:ascii="Cambria" w:hAnsi="Cambria"/>
        </w:rPr>
        <w:tab/>
      </w:r>
      <w:r w:rsidRPr="00E4502B">
        <w:rPr>
          <w:rFonts w:ascii="Cambria" w:hAnsi="Cambria"/>
        </w:rPr>
        <w:tab/>
        <w:t>miglior punteggio assegnato</w:t>
      </w:r>
    </w:p>
    <w:p w14:paraId="59514A30" w14:textId="77777777" w:rsidR="007B7124" w:rsidRPr="00E4502B" w:rsidRDefault="007B7124" w:rsidP="007B7124">
      <w:pPr>
        <w:pStyle w:val="Standard"/>
        <w:jc w:val="both"/>
        <w:rPr>
          <w:rFonts w:ascii="Cambria" w:hAnsi="Cambria"/>
        </w:rPr>
      </w:pPr>
    </w:p>
    <w:p w14:paraId="3CFE665B" w14:textId="7216B2A5" w:rsidR="007B7124" w:rsidRPr="00E4502B" w:rsidRDefault="007B7124" w:rsidP="00F36A10">
      <w:pPr>
        <w:pStyle w:val="Standard"/>
        <w:spacing w:after="480"/>
        <w:jc w:val="both"/>
        <w:rPr>
          <w:rFonts w:ascii="Cambria" w:hAnsi="Cambria"/>
        </w:rPr>
      </w:pPr>
      <w:r w:rsidRPr="00E4502B">
        <w:rPr>
          <w:rFonts w:ascii="Cambria" w:hAnsi="Cambria"/>
        </w:rPr>
        <w:t>3. alla stesura dei punteggi totali PT risultanti per ciascun concorrente ammesso.</w:t>
      </w:r>
    </w:p>
    <w:p w14:paraId="06A98DE6" w14:textId="4FCFF514" w:rsidR="007B7124" w:rsidRPr="00E4502B" w:rsidRDefault="007B7124" w:rsidP="00F36A10">
      <w:pPr>
        <w:pStyle w:val="Standard"/>
        <w:spacing w:after="120"/>
        <w:jc w:val="both"/>
        <w:rPr>
          <w:rFonts w:ascii="Cambria" w:hAnsi="Cambria"/>
        </w:rPr>
      </w:pPr>
      <w:r w:rsidRPr="00E4502B">
        <w:rPr>
          <w:rFonts w:ascii="Cambria" w:hAnsi="Cambria"/>
          <w:b/>
          <w:bCs/>
        </w:rPr>
        <w:t>1</w:t>
      </w:r>
      <w:r w:rsidR="007508FA">
        <w:rPr>
          <w:rFonts w:ascii="Cambria" w:hAnsi="Cambria"/>
          <w:b/>
          <w:bCs/>
        </w:rPr>
        <w:t>6</w:t>
      </w:r>
      <w:r w:rsidRPr="00E4502B">
        <w:rPr>
          <w:rFonts w:ascii="Cambria" w:hAnsi="Cambria"/>
          <w:b/>
          <w:bCs/>
        </w:rPr>
        <w:t>.3 METODO DI CALCOLO DEL PUNTEGGIO DELL’OFFERTA ECONOMICA</w:t>
      </w:r>
    </w:p>
    <w:p w14:paraId="31B5660E" w14:textId="77777777" w:rsidR="007B7124" w:rsidRPr="00E4502B" w:rsidRDefault="007B7124" w:rsidP="007B7124">
      <w:pPr>
        <w:pStyle w:val="Standard"/>
        <w:jc w:val="both"/>
        <w:rPr>
          <w:rFonts w:ascii="Cambria" w:hAnsi="Cambria"/>
        </w:rPr>
      </w:pPr>
      <w:r w:rsidRPr="00E4502B">
        <w:rPr>
          <w:rFonts w:ascii="Cambria" w:hAnsi="Cambria"/>
        </w:rPr>
        <w:t>In relazione al prezzo offerto, al netto di IVA, la Stazione Appaltante attribuirà alla ditta che offrirà il prezzo complessivo della intera fornitura più basso (</w:t>
      </w:r>
      <w:proofErr w:type="spellStart"/>
      <w:r w:rsidRPr="00E4502B">
        <w:rPr>
          <w:rFonts w:ascii="Cambria" w:hAnsi="Cambria"/>
        </w:rPr>
        <w:t>Pmin</w:t>
      </w:r>
      <w:proofErr w:type="spellEnd"/>
      <w:r w:rsidRPr="00E4502B">
        <w:rPr>
          <w:rFonts w:ascii="Cambria" w:hAnsi="Cambria"/>
        </w:rPr>
        <w:t xml:space="preserve"> = prezzo complessivo della intera fornitura più basso offerto) il punteggio massimo pari a 30 punti, mentre agli altri concorrenti il punteggio attribuito sarà in base alla seguente formula:</w:t>
      </w:r>
    </w:p>
    <w:p w14:paraId="1718F517" w14:textId="77777777" w:rsidR="007B7124" w:rsidRPr="00E4502B" w:rsidRDefault="007B7124" w:rsidP="007B7124">
      <w:pPr>
        <w:pStyle w:val="Standard"/>
        <w:jc w:val="both"/>
        <w:rPr>
          <w:rFonts w:ascii="Cambria" w:hAnsi="Cambria"/>
        </w:rPr>
      </w:pPr>
      <w:r w:rsidRPr="00E4502B">
        <w:rPr>
          <w:rFonts w:ascii="Cambria" w:hAnsi="Cambria"/>
          <w:b/>
          <w:bCs/>
        </w:rPr>
        <w:t>(</w:t>
      </w:r>
      <w:proofErr w:type="spellStart"/>
      <w:r w:rsidRPr="00E4502B">
        <w:rPr>
          <w:rFonts w:ascii="Cambria" w:hAnsi="Cambria"/>
          <w:b/>
          <w:bCs/>
        </w:rPr>
        <w:t>Pmin</w:t>
      </w:r>
      <w:proofErr w:type="spellEnd"/>
      <w:r w:rsidRPr="00E4502B">
        <w:rPr>
          <w:rFonts w:ascii="Cambria" w:hAnsi="Cambria"/>
          <w:b/>
          <w:bCs/>
        </w:rPr>
        <w:t>/Px) *30</w:t>
      </w:r>
    </w:p>
    <w:p w14:paraId="337F2A34" w14:textId="77777777" w:rsidR="007B7124" w:rsidRPr="00E4502B" w:rsidRDefault="007B7124" w:rsidP="007B7124">
      <w:pPr>
        <w:pStyle w:val="Standard"/>
        <w:jc w:val="both"/>
        <w:rPr>
          <w:rFonts w:ascii="Cambria" w:hAnsi="Cambria"/>
        </w:rPr>
      </w:pPr>
      <w:r w:rsidRPr="00E4502B">
        <w:rPr>
          <w:rFonts w:ascii="Cambria" w:hAnsi="Cambria"/>
        </w:rPr>
        <w:lastRenderedPageBreak/>
        <w:t>dove:</w:t>
      </w:r>
    </w:p>
    <w:p w14:paraId="3082E53B" w14:textId="77777777" w:rsidR="007B7124" w:rsidRPr="00E4502B" w:rsidRDefault="007B7124" w:rsidP="007B7124">
      <w:pPr>
        <w:pStyle w:val="Standard"/>
        <w:jc w:val="both"/>
        <w:rPr>
          <w:rFonts w:ascii="Cambria" w:hAnsi="Cambria"/>
        </w:rPr>
      </w:pPr>
      <w:proofErr w:type="spellStart"/>
      <w:r w:rsidRPr="00E4502B">
        <w:rPr>
          <w:rFonts w:ascii="Cambria" w:hAnsi="Cambria"/>
        </w:rPr>
        <w:t>Pmin</w:t>
      </w:r>
      <w:proofErr w:type="spellEnd"/>
      <w:r w:rsidRPr="00E4502B">
        <w:rPr>
          <w:rFonts w:ascii="Cambria" w:hAnsi="Cambria"/>
        </w:rPr>
        <w:t>: è il prezzo complessivo della intera fornitura più basso presentato</w:t>
      </w:r>
    </w:p>
    <w:p w14:paraId="46E605FF" w14:textId="2697CB98" w:rsidR="001341B2" w:rsidRPr="00CA2488" w:rsidRDefault="007B7124" w:rsidP="00CA2488">
      <w:pPr>
        <w:pStyle w:val="Standard"/>
        <w:spacing w:after="480"/>
        <w:jc w:val="both"/>
        <w:rPr>
          <w:rFonts w:ascii="Cambria" w:hAnsi="Cambria"/>
        </w:rPr>
      </w:pPr>
      <w:r w:rsidRPr="00E4502B">
        <w:rPr>
          <w:rFonts w:ascii="Cambria" w:hAnsi="Cambria"/>
        </w:rPr>
        <w:t>Px: è il prezzo dell’offerta economica in esame.</w:t>
      </w:r>
    </w:p>
    <w:p w14:paraId="3B289133" w14:textId="454B4556" w:rsidR="007B7124" w:rsidRPr="00E4502B" w:rsidRDefault="007B7124" w:rsidP="00F36A10">
      <w:pPr>
        <w:pStyle w:val="Standard"/>
        <w:spacing w:after="120"/>
        <w:jc w:val="both"/>
        <w:rPr>
          <w:rFonts w:ascii="Cambria" w:hAnsi="Cambria"/>
        </w:rPr>
      </w:pPr>
      <w:r w:rsidRPr="00E4502B">
        <w:rPr>
          <w:rFonts w:ascii="Cambria" w:hAnsi="Cambria"/>
          <w:b/>
          <w:bCs/>
        </w:rPr>
        <w:t>1</w:t>
      </w:r>
      <w:r w:rsidR="007508FA">
        <w:rPr>
          <w:rFonts w:ascii="Cambria" w:hAnsi="Cambria"/>
          <w:b/>
          <w:bCs/>
        </w:rPr>
        <w:t>6</w:t>
      </w:r>
      <w:r w:rsidRPr="00E4502B">
        <w:rPr>
          <w:rFonts w:ascii="Cambria" w:hAnsi="Cambria"/>
          <w:b/>
          <w:bCs/>
        </w:rPr>
        <w:t>.4 METODO PER IL CALCOLO DEI PUNTEGGI</w:t>
      </w:r>
    </w:p>
    <w:p w14:paraId="1E5716FD" w14:textId="77777777" w:rsidR="007B7124" w:rsidRPr="00E4502B" w:rsidRDefault="007B7124" w:rsidP="00E4502B">
      <w:pPr>
        <w:pStyle w:val="Standard"/>
        <w:spacing w:after="120"/>
        <w:jc w:val="both"/>
        <w:rPr>
          <w:rFonts w:ascii="Cambria" w:hAnsi="Cambria"/>
        </w:rPr>
      </w:pPr>
      <w:r w:rsidRPr="00E4502B">
        <w:rPr>
          <w:rFonts w:ascii="Cambria" w:hAnsi="Cambria"/>
        </w:rPr>
        <w:t>Il Punteggio Totale (PTOT) per ciascuna offerta sarà così determinato:</w:t>
      </w:r>
    </w:p>
    <w:p w14:paraId="0E19AA00" w14:textId="77777777" w:rsidR="007B7124" w:rsidRPr="00E4502B" w:rsidRDefault="007B7124" w:rsidP="00E4502B">
      <w:pPr>
        <w:pStyle w:val="Standard"/>
        <w:spacing w:after="120"/>
        <w:jc w:val="both"/>
        <w:rPr>
          <w:rFonts w:ascii="Cambria" w:hAnsi="Cambria"/>
        </w:rPr>
      </w:pPr>
      <w:r w:rsidRPr="00E4502B">
        <w:rPr>
          <w:rFonts w:ascii="Cambria" w:hAnsi="Cambria"/>
          <w:b/>
          <w:bCs/>
        </w:rPr>
        <w:t>PTOT = PT+PE</w:t>
      </w:r>
    </w:p>
    <w:p w14:paraId="099B7D6C" w14:textId="77777777" w:rsidR="007B7124" w:rsidRPr="00E4502B" w:rsidRDefault="007B7124" w:rsidP="00E4502B">
      <w:pPr>
        <w:pStyle w:val="Standard"/>
        <w:spacing w:after="120"/>
        <w:jc w:val="both"/>
        <w:rPr>
          <w:rFonts w:ascii="Cambria" w:hAnsi="Cambria"/>
        </w:rPr>
      </w:pPr>
      <w:r w:rsidRPr="00E4502B">
        <w:rPr>
          <w:rFonts w:ascii="Cambria" w:hAnsi="Cambria"/>
        </w:rPr>
        <w:t>dove:</w:t>
      </w:r>
    </w:p>
    <w:p w14:paraId="2D274D49" w14:textId="77777777" w:rsidR="007B7124" w:rsidRPr="00E4502B" w:rsidRDefault="007B7124" w:rsidP="00E4502B">
      <w:pPr>
        <w:pStyle w:val="Standard"/>
        <w:spacing w:after="120"/>
        <w:jc w:val="both"/>
        <w:rPr>
          <w:rFonts w:ascii="Cambria" w:hAnsi="Cambria"/>
        </w:rPr>
      </w:pPr>
      <w:r w:rsidRPr="00E4502B">
        <w:rPr>
          <w:rFonts w:ascii="Cambria" w:hAnsi="Cambria"/>
        </w:rPr>
        <w:t>a) PT = somma dei punti attribuiti all’Offerta tecnica;</w:t>
      </w:r>
    </w:p>
    <w:p w14:paraId="57CCB412" w14:textId="77777777" w:rsidR="007B7124" w:rsidRPr="00E4502B" w:rsidRDefault="007B7124" w:rsidP="00E4502B">
      <w:pPr>
        <w:pStyle w:val="Standard"/>
        <w:spacing w:after="120"/>
        <w:jc w:val="both"/>
        <w:rPr>
          <w:rFonts w:ascii="Cambria" w:hAnsi="Cambria"/>
        </w:rPr>
      </w:pPr>
      <w:r w:rsidRPr="00E4502B">
        <w:rPr>
          <w:rFonts w:ascii="Cambria" w:hAnsi="Cambria"/>
        </w:rPr>
        <w:t>b) PE = somma dei punti attribuiti all’Offerta economica.</w:t>
      </w:r>
    </w:p>
    <w:p w14:paraId="226B541A" w14:textId="6BCF5FDF" w:rsidR="00E4502B" w:rsidRPr="00E4502B" w:rsidRDefault="007B7124" w:rsidP="007C6AEF">
      <w:pPr>
        <w:pStyle w:val="Standard"/>
        <w:spacing w:after="480"/>
        <w:jc w:val="both"/>
        <w:rPr>
          <w:rFonts w:ascii="Cambria" w:hAnsi="Cambria"/>
        </w:rPr>
      </w:pPr>
      <w:r w:rsidRPr="00E4502B">
        <w:rPr>
          <w:rFonts w:ascii="Cambria" w:hAnsi="Cambria"/>
        </w:rPr>
        <w:t>Si precisa che i calcoli relativi all’attribuzione dei punteggi verranno eseguiti computando fino alla seconda cifra decimale.</w:t>
      </w:r>
    </w:p>
    <w:p w14:paraId="67DA86F9" w14:textId="3B5683BB" w:rsidR="00525986" w:rsidRPr="00525986" w:rsidRDefault="007B7124" w:rsidP="00F36A10">
      <w:pPr>
        <w:pStyle w:val="Standard"/>
        <w:spacing w:after="120"/>
        <w:jc w:val="both"/>
        <w:rPr>
          <w:rFonts w:ascii="Cambria" w:hAnsi="Cambria"/>
          <w:b/>
          <w:bCs/>
        </w:rPr>
      </w:pPr>
      <w:r w:rsidRPr="00525986">
        <w:rPr>
          <w:rFonts w:ascii="Cambria" w:hAnsi="Cambria"/>
          <w:b/>
          <w:bCs/>
        </w:rPr>
        <w:t>1</w:t>
      </w:r>
      <w:r w:rsidR="007508FA">
        <w:rPr>
          <w:rFonts w:ascii="Cambria" w:hAnsi="Cambria"/>
          <w:b/>
          <w:bCs/>
        </w:rPr>
        <w:t>7</w:t>
      </w:r>
      <w:r w:rsidRPr="00525986">
        <w:rPr>
          <w:rFonts w:ascii="Cambria" w:hAnsi="Cambria"/>
          <w:b/>
          <w:bCs/>
        </w:rPr>
        <w:t xml:space="preserve">. </w:t>
      </w:r>
      <w:r w:rsidR="00525986" w:rsidRPr="00525986">
        <w:rPr>
          <w:rFonts w:ascii="Cambria" w:hAnsi="Cambria"/>
          <w:b/>
          <w:bCs/>
        </w:rPr>
        <w:t>PROCEDURA DI AGGIUDICAZIONE DELLA GARA</w:t>
      </w:r>
    </w:p>
    <w:p w14:paraId="5789F1CE" w14:textId="599CF9DB" w:rsidR="00D938AB" w:rsidRDefault="00525986" w:rsidP="00525986">
      <w:pPr>
        <w:pStyle w:val="Standard"/>
        <w:spacing w:after="120"/>
        <w:jc w:val="both"/>
      </w:pPr>
      <w:r w:rsidRPr="008F5F48">
        <w:rPr>
          <w:rFonts w:ascii="Cambria" w:hAnsi="Cambria"/>
        </w:rPr>
        <w:t xml:space="preserve">Le sedute pubbliche saranno effettuate attraverso </w:t>
      </w:r>
      <w:r w:rsidR="00675C6F" w:rsidRPr="008F5F48">
        <w:rPr>
          <w:rFonts w:ascii="Cambria" w:hAnsi="Cambria"/>
        </w:rPr>
        <w:t xml:space="preserve">la piattaforma NET4MARKET </w:t>
      </w:r>
      <w:r w:rsidRPr="008F5F48">
        <w:rPr>
          <w:rFonts w:ascii="Cambria" w:hAnsi="Cambria"/>
        </w:rPr>
        <w:t xml:space="preserve">e ad esse potrà partecipare ogni </w:t>
      </w:r>
      <w:r w:rsidRPr="00BA4A53">
        <w:rPr>
          <w:rFonts w:ascii="Cambria" w:hAnsi="Cambria"/>
        </w:rPr>
        <w:t>operatore economico concorrente, collegandosi da remoto al sistema, tramite la propria infrastruttura informatica,</w:t>
      </w:r>
      <w:r w:rsidR="007203ED" w:rsidRPr="00BA4A53">
        <w:rPr>
          <w:rFonts w:ascii="Cambria" w:hAnsi="Cambria"/>
        </w:rPr>
        <w:t xml:space="preserve"> al link inviato dalla Stazione Appaltante</w:t>
      </w:r>
      <w:r w:rsidR="004048B8" w:rsidRPr="00BA4A53">
        <w:rPr>
          <w:rFonts w:ascii="Cambria" w:hAnsi="Cambria"/>
        </w:rPr>
        <w:t>.</w:t>
      </w:r>
    </w:p>
    <w:p w14:paraId="1C45DFC6" w14:textId="49A68D68" w:rsidR="00525986" w:rsidRPr="00525986" w:rsidRDefault="00525986" w:rsidP="00525986">
      <w:pPr>
        <w:pStyle w:val="Standard"/>
        <w:spacing w:after="120"/>
        <w:jc w:val="both"/>
        <w:rPr>
          <w:rFonts w:ascii="Cambria" w:hAnsi="Cambria"/>
        </w:rPr>
      </w:pPr>
      <w:r w:rsidRPr="00BE3314">
        <w:rPr>
          <w:rFonts w:ascii="Cambria" w:hAnsi="Cambria"/>
        </w:rPr>
        <w:t xml:space="preserve">La prima seduta si svolgerà il giorno </w:t>
      </w:r>
      <w:r w:rsidR="00BE3314" w:rsidRPr="00BE3314">
        <w:rPr>
          <w:rFonts w:ascii="Cambria" w:hAnsi="Cambria"/>
        </w:rPr>
        <w:t>04/10/23</w:t>
      </w:r>
      <w:r w:rsidRPr="00BE3314">
        <w:rPr>
          <w:rFonts w:ascii="Cambria" w:hAnsi="Cambria"/>
        </w:rPr>
        <w:t xml:space="preserve"> alle ore </w:t>
      </w:r>
      <w:r w:rsidR="00BE3314" w:rsidRPr="00BE3314">
        <w:rPr>
          <w:rFonts w:ascii="Cambria" w:hAnsi="Cambria"/>
        </w:rPr>
        <w:t>10</w:t>
      </w:r>
    </w:p>
    <w:p w14:paraId="3FA6664D" w14:textId="762A3AD8" w:rsidR="00525986" w:rsidRPr="00525986" w:rsidRDefault="00525986" w:rsidP="00525986">
      <w:pPr>
        <w:pStyle w:val="Standard"/>
        <w:spacing w:after="120"/>
        <w:jc w:val="both"/>
        <w:rPr>
          <w:rFonts w:ascii="Cambria" w:hAnsi="Cambria"/>
        </w:rPr>
      </w:pPr>
      <w:r w:rsidRPr="00525986">
        <w:rPr>
          <w:rFonts w:ascii="Cambria" w:hAnsi="Cambria"/>
        </w:rPr>
        <w:t xml:space="preserve">La presente vale quindi anche come convocazione a detta seduta che avverrà esclusivamente in modalità telematica e alla quale </w:t>
      </w:r>
      <w:r>
        <w:rPr>
          <w:rFonts w:ascii="Cambria" w:hAnsi="Cambria"/>
        </w:rPr>
        <w:t xml:space="preserve">gli operatori economici interessati </w:t>
      </w:r>
      <w:r w:rsidRPr="00525986">
        <w:rPr>
          <w:rFonts w:ascii="Cambria" w:hAnsi="Cambria"/>
        </w:rPr>
        <w:t>potranno partecipare collegandosi nelle modalità di cui sopra.</w:t>
      </w:r>
    </w:p>
    <w:p w14:paraId="6DAF7ABA" w14:textId="4D206D13" w:rsidR="00525986" w:rsidRPr="00525986" w:rsidRDefault="00525986" w:rsidP="00525986">
      <w:pPr>
        <w:pStyle w:val="Standard"/>
        <w:spacing w:after="120"/>
        <w:jc w:val="both"/>
        <w:rPr>
          <w:rFonts w:ascii="Cambria" w:hAnsi="Cambria"/>
        </w:rPr>
      </w:pPr>
      <w:r w:rsidRPr="008F5F48">
        <w:rPr>
          <w:rFonts w:ascii="Cambria" w:hAnsi="Cambria"/>
        </w:rPr>
        <w:t xml:space="preserve">Tale seduta pubblica, se necessario, sarà aggiornata ad altra ora o a giorni successivi, nella data e negli orari che saranno </w:t>
      </w:r>
      <w:r w:rsidRPr="00BA4A53">
        <w:rPr>
          <w:rFonts w:ascii="Cambria" w:hAnsi="Cambria"/>
        </w:rPr>
        <w:t>comunicati</w:t>
      </w:r>
      <w:r w:rsidR="00D21601" w:rsidRPr="00BA4A53">
        <w:rPr>
          <w:rFonts w:ascii="Cambria" w:hAnsi="Cambria"/>
        </w:rPr>
        <w:t xml:space="preserve"> tramite la piattaforma </w:t>
      </w:r>
      <w:r w:rsidRPr="00BA4A53">
        <w:rPr>
          <w:rFonts w:ascii="Cambria" w:hAnsi="Cambria"/>
        </w:rPr>
        <w:t>almeno un giorno prima</w:t>
      </w:r>
      <w:r w:rsidRPr="00100444">
        <w:rPr>
          <w:rFonts w:ascii="Cambria" w:hAnsi="Cambria"/>
        </w:rPr>
        <w:t xml:space="preserve"> della data fissata</w:t>
      </w:r>
      <w:r w:rsidRPr="008F5F48">
        <w:rPr>
          <w:rFonts w:ascii="Cambria" w:hAnsi="Cambria"/>
        </w:rPr>
        <w:t>.</w:t>
      </w:r>
    </w:p>
    <w:p w14:paraId="30097934" w14:textId="3641AD21" w:rsidR="00525986" w:rsidRDefault="00525986" w:rsidP="00525986">
      <w:pPr>
        <w:pStyle w:val="Standard"/>
        <w:spacing w:after="480"/>
        <w:jc w:val="both"/>
        <w:rPr>
          <w:rFonts w:ascii="Cambria" w:hAnsi="Cambria"/>
        </w:rPr>
      </w:pPr>
      <w:r w:rsidRPr="00525986">
        <w:rPr>
          <w:rFonts w:ascii="Cambria" w:hAnsi="Cambria"/>
        </w:rPr>
        <w:t xml:space="preserve">Parimenti le successive sedute pubbliche saranno comunicate ai concorrenti mediante </w:t>
      </w:r>
      <w:r w:rsidR="00675C6F">
        <w:rPr>
          <w:rFonts w:ascii="Cambria" w:hAnsi="Cambria"/>
          <w:b/>
          <w:u w:val="thick"/>
        </w:rPr>
        <w:t xml:space="preserve">piattaforma NET4MARKET </w:t>
      </w:r>
      <w:r w:rsidRPr="00525986">
        <w:rPr>
          <w:rFonts w:ascii="Cambria" w:hAnsi="Cambria"/>
        </w:rPr>
        <w:t>almeno un giorno prima della data fissata.</w:t>
      </w:r>
    </w:p>
    <w:p w14:paraId="70811679" w14:textId="674A8CFC" w:rsidR="003B117C" w:rsidRPr="00E1073E" w:rsidRDefault="007508FA" w:rsidP="003B117C">
      <w:pPr>
        <w:pStyle w:val="Standard"/>
        <w:spacing w:after="120"/>
        <w:jc w:val="both"/>
        <w:rPr>
          <w:rFonts w:ascii="Cambria" w:hAnsi="Cambria"/>
        </w:rPr>
      </w:pPr>
      <w:r>
        <w:rPr>
          <w:rFonts w:ascii="Cambria" w:hAnsi="Cambria"/>
          <w:b/>
          <w:bCs/>
        </w:rPr>
        <w:t>18</w:t>
      </w:r>
      <w:r w:rsidR="003B117C" w:rsidRPr="00E1073E">
        <w:rPr>
          <w:rFonts w:ascii="Cambria" w:hAnsi="Cambria"/>
          <w:b/>
          <w:bCs/>
        </w:rPr>
        <w:t>. COMMISSIONE GIUDICATRICE</w:t>
      </w:r>
    </w:p>
    <w:p w14:paraId="234821BC" w14:textId="77777777" w:rsidR="003B117C" w:rsidRPr="00E1073E" w:rsidRDefault="003B117C" w:rsidP="003B117C">
      <w:pPr>
        <w:pStyle w:val="Standard"/>
        <w:spacing w:after="120"/>
        <w:jc w:val="both"/>
        <w:rPr>
          <w:rFonts w:ascii="Cambria" w:hAnsi="Cambria"/>
        </w:rPr>
      </w:pPr>
      <w:r w:rsidRPr="00E1073E">
        <w:rPr>
          <w:rFonts w:ascii="Cambria" w:hAnsi="Cambria"/>
        </w:rPr>
        <w:t>La commissione giudicatrice è nominata dopo la scadenza del termine per la presentazione delle offerte ed è composta da un numero dispari pari a n. 3 (tre) membri, esperti nello specifico settore cui si riferisce l’oggetto del contratto. In capo ai commissari non devono sussistere cause ostative alla nomina ai sensi dell’art. 93 del Codice. A tal fine i medesimi rilasciano apposita dichiarazione alla stazione appaltante.</w:t>
      </w:r>
    </w:p>
    <w:p w14:paraId="2142F3DA" w14:textId="77777777" w:rsidR="003B117C" w:rsidRPr="00E1073E" w:rsidRDefault="003B117C" w:rsidP="003B117C">
      <w:pPr>
        <w:pStyle w:val="Standard"/>
        <w:spacing w:after="120"/>
        <w:jc w:val="both"/>
        <w:rPr>
          <w:rFonts w:ascii="Cambria" w:hAnsi="Cambria"/>
        </w:rPr>
      </w:pPr>
      <w:r w:rsidRPr="00E1073E">
        <w:rPr>
          <w:rFonts w:ascii="Cambria" w:hAnsi="Cambria"/>
        </w:rPr>
        <w:t>La commissione giudicatrice è responsabile della valutazione delle offerte tecniche ed economiche dei concorrenti e fornisce ausilio al RUP nella valutazione della congruità delle offerte.</w:t>
      </w:r>
    </w:p>
    <w:p w14:paraId="1B26B2D7" w14:textId="4C7E4CD5" w:rsidR="003B117C" w:rsidRPr="003B117C" w:rsidRDefault="003B117C" w:rsidP="00525986">
      <w:pPr>
        <w:pStyle w:val="Standard"/>
        <w:spacing w:after="480"/>
        <w:jc w:val="both"/>
        <w:rPr>
          <w:rFonts w:ascii="Cambria" w:hAnsi="Cambria"/>
        </w:rPr>
      </w:pPr>
      <w:r w:rsidRPr="00E1073E">
        <w:rPr>
          <w:rFonts w:ascii="Cambria" w:hAnsi="Cambria"/>
        </w:rPr>
        <w:t>La stazione appaltante pubblica, sul profilo di committente, nella sezione “amministrazione trasparente” la composizione della commissione giudicatrice e i curricula dei componenti, ai sensi dell’art. 28 del Codice.</w:t>
      </w:r>
    </w:p>
    <w:p w14:paraId="39D10309" w14:textId="306B4EF6" w:rsidR="007B7124" w:rsidRPr="005369D8" w:rsidRDefault="007508FA" w:rsidP="00F36A10">
      <w:pPr>
        <w:pStyle w:val="Standard"/>
        <w:spacing w:after="120"/>
        <w:jc w:val="both"/>
        <w:rPr>
          <w:rFonts w:ascii="Cambria" w:hAnsi="Cambria"/>
        </w:rPr>
      </w:pPr>
      <w:r>
        <w:rPr>
          <w:rFonts w:ascii="Cambria" w:hAnsi="Cambria"/>
          <w:b/>
          <w:bCs/>
        </w:rPr>
        <w:lastRenderedPageBreak/>
        <w:t>19.</w:t>
      </w:r>
      <w:r w:rsidR="00525986" w:rsidRPr="005369D8">
        <w:rPr>
          <w:rFonts w:ascii="Cambria" w:hAnsi="Cambria"/>
          <w:b/>
          <w:bCs/>
        </w:rPr>
        <w:t xml:space="preserve"> </w:t>
      </w:r>
      <w:r w:rsidR="007B7124" w:rsidRPr="005369D8">
        <w:rPr>
          <w:rFonts w:ascii="Cambria" w:hAnsi="Cambria"/>
          <w:b/>
          <w:bCs/>
        </w:rPr>
        <w:t>SVOLGIMENTO OPERAZIONI DI GARA: VERIFICA DOCUMENTAZIONE AMMINISTRATIVA</w:t>
      </w:r>
    </w:p>
    <w:p w14:paraId="226E3189" w14:textId="77777777" w:rsidR="007B7124" w:rsidRPr="00525986" w:rsidRDefault="007B7124" w:rsidP="00F36A10">
      <w:pPr>
        <w:pStyle w:val="Standard"/>
        <w:spacing w:after="120"/>
        <w:jc w:val="both"/>
        <w:rPr>
          <w:rFonts w:ascii="Cambria" w:hAnsi="Cambria"/>
        </w:rPr>
      </w:pPr>
      <w:r w:rsidRPr="00525986">
        <w:rPr>
          <w:rFonts w:ascii="Cambria" w:hAnsi="Cambria"/>
        </w:rPr>
        <w:t xml:space="preserve">Il Seggio di gara, </w:t>
      </w:r>
      <w:proofErr w:type="gramStart"/>
      <w:r w:rsidRPr="00525986">
        <w:rPr>
          <w:rFonts w:ascii="Cambria" w:hAnsi="Cambria"/>
        </w:rPr>
        <w:t>all’uopo</w:t>
      </w:r>
      <w:proofErr w:type="gramEnd"/>
      <w:r w:rsidRPr="00525986">
        <w:rPr>
          <w:rFonts w:ascii="Cambria" w:hAnsi="Cambria"/>
        </w:rPr>
        <w:t xml:space="preserve"> nominato, senza operare alcuna valutazione di carattere discrezionale, procederà in una o più sedute riservate, trattandosi di gara telematica, alla verifica della documentazione e quindi all’esame della documentazione amministrativa prodotta dagli operatori economici partecipanti ai fini della valutazione dell’ammissione degli offerenti alle fasi successive della gara.</w:t>
      </w:r>
    </w:p>
    <w:p w14:paraId="786F1042" w14:textId="77777777" w:rsidR="007B7124" w:rsidRPr="00525986" w:rsidRDefault="007B7124" w:rsidP="00F36A10">
      <w:pPr>
        <w:pStyle w:val="Standard"/>
        <w:spacing w:after="120"/>
        <w:jc w:val="both"/>
        <w:rPr>
          <w:rFonts w:ascii="Cambria" w:hAnsi="Cambria"/>
        </w:rPr>
      </w:pPr>
      <w:r w:rsidRPr="00525986">
        <w:rPr>
          <w:rFonts w:ascii="Cambria" w:hAnsi="Cambria"/>
        </w:rPr>
        <w:t>Il Seggio di gara preliminarmente procederà con la presa d’atto delle offerte pervenute entro il termine stabilito dal Bando di gara per come ammesse dal Sistema e procederà a:</w:t>
      </w:r>
    </w:p>
    <w:p w14:paraId="57CFBCB8" w14:textId="77777777" w:rsidR="007B7124" w:rsidRPr="00525986" w:rsidRDefault="007B7124" w:rsidP="00F36A10">
      <w:pPr>
        <w:pStyle w:val="Standard"/>
        <w:spacing w:after="120"/>
        <w:jc w:val="both"/>
        <w:rPr>
          <w:rFonts w:ascii="Cambria" w:hAnsi="Cambria"/>
        </w:rPr>
      </w:pPr>
      <w:r w:rsidRPr="00525986">
        <w:rPr>
          <w:rFonts w:ascii="Cambria" w:hAnsi="Cambria"/>
        </w:rPr>
        <w:t>a) all’apertura digitale della sezione contenente la documentazione amministrativa;</w:t>
      </w:r>
    </w:p>
    <w:p w14:paraId="5787CBB7" w14:textId="77777777" w:rsidR="007B7124" w:rsidRPr="00525986" w:rsidRDefault="007B7124" w:rsidP="00F36A10">
      <w:pPr>
        <w:pStyle w:val="Standard"/>
        <w:spacing w:after="120"/>
        <w:jc w:val="both"/>
        <w:rPr>
          <w:rFonts w:ascii="Cambria" w:hAnsi="Cambria"/>
        </w:rPr>
      </w:pPr>
      <w:r w:rsidRPr="00525986">
        <w:rPr>
          <w:rFonts w:ascii="Cambria" w:hAnsi="Cambria"/>
        </w:rPr>
        <w:t>b) verificare la presenza di tutti i documenti richiesti negli atti di gara;</w:t>
      </w:r>
    </w:p>
    <w:p w14:paraId="0F9F0267" w14:textId="77777777" w:rsidR="007B7124" w:rsidRPr="00525986" w:rsidRDefault="007B7124" w:rsidP="00F36A10">
      <w:pPr>
        <w:pStyle w:val="Standard"/>
        <w:spacing w:after="120"/>
        <w:jc w:val="both"/>
        <w:rPr>
          <w:rFonts w:ascii="Cambria" w:hAnsi="Cambria"/>
        </w:rPr>
      </w:pPr>
      <w:r w:rsidRPr="00525986">
        <w:rPr>
          <w:rFonts w:ascii="Cambria" w:hAnsi="Cambria"/>
        </w:rPr>
        <w:t>c) verificare la corretta sottoscrizione dei documenti con firma digitale;</w:t>
      </w:r>
    </w:p>
    <w:p w14:paraId="622BD181" w14:textId="77777777" w:rsidR="007B7124" w:rsidRPr="00525986" w:rsidRDefault="007B7124" w:rsidP="00F36A10">
      <w:pPr>
        <w:pStyle w:val="Standard"/>
        <w:spacing w:after="120"/>
        <w:jc w:val="both"/>
        <w:rPr>
          <w:rFonts w:ascii="Cambria" w:hAnsi="Cambria"/>
        </w:rPr>
      </w:pPr>
      <w:r w:rsidRPr="00525986">
        <w:rPr>
          <w:rFonts w:ascii="Cambria" w:hAnsi="Cambria"/>
        </w:rPr>
        <w:t>d) verificare la conformità della documentazione amministrativa a quanto richiesto dagli atti di gara;</w:t>
      </w:r>
    </w:p>
    <w:p w14:paraId="46112285" w14:textId="77777777" w:rsidR="007B7124" w:rsidRPr="00525986" w:rsidRDefault="007B7124" w:rsidP="00F36A10">
      <w:pPr>
        <w:pStyle w:val="Standard"/>
        <w:spacing w:after="120"/>
        <w:jc w:val="both"/>
        <w:rPr>
          <w:rFonts w:ascii="Cambria" w:hAnsi="Cambria"/>
        </w:rPr>
      </w:pPr>
      <w:r w:rsidRPr="00525986">
        <w:rPr>
          <w:rFonts w:ascii="Cambria" w:hAnsi="Cambria"/>
        </w:rPr>
        <w:t>e) attivare, ove necessario, la procedura di soccorso istruttorio;</w:t>
      </w:r>
    </w:p>
    <w:p w14:paraId="1A662E4C" w14:textId="77777777" w:rsidR="007B7124" w:rsidRPr="00525986" w:rsidRDefault="007B7124" w:rsidP="00F36A10">
      <w:pPr>
        <w:pStyle w:val="Standard"/>
        <w:spacing w:after="120"/>
        <w:jc w:val="both"/>
        <w:rPr>
          <w:rFonts w:ascii="Cambria" w:hAnsi="Cambria"/>
        </w:rPr>
      </w:pPr>
      <w:r w:rsidRPr="00525986">
        <w:rPr>
          <w:rFonts w:ascii="Cambria" w:hAnsi="Cambria"/>
        </w:rPr>
        <w:t>f) redigere apposito verbale relativo alle attività svolte;</w:t>
      </w:r>
    </w:p>
    <w:p w14:paraId="5D0AD540" w14:textId="50F038F8" w:rsidR="007B7124" w:rsidRPr="00755FBB" w:rsidRDefault="007B7124" w:rsidP="00F36A10">
      <w:pPr>
        <w:pStyle w:val="Standard"/>
        <w:spacing w:after="120"/>
        <w:jc w:val="both"/>
        <w:rPr>
          <w:rFonts w:ascii="Cambria" w:hAnsi="Cambria"/>
          <w:highlight w:val="yellow"/>
        </w:rPr>
      </w:pPr>
      <w:r w:rsidRPr="00525986">
        <w:rPr>
          <w:rFonts w:ascii="Cambria" w:hAnsi="Cambria"/>
        </w:rPr>
        <w:t xml:space="preserve">g) adottare il provvedimento che determina le esclusioni e le ammissioni dalla procedura di gara, provvedendo altresì agli </w:t>
      </w:r>
      <w:r w:rsidRPr="005369D8">
        <w:rPr>
          <w:rFonts w:ascii="Cambria" w:hAnsi="Cambria"/>
        </w:rPr>
        <w:t xml:space="preserve">adempimenti di cui all’art. </w:t>
      </w:r>
      <w:r w:rsidR="005369D8" w:rsidRPr="005369D8">
        <w:rPr>
          <w:rFonts w:ascii="Cambria" w:hAnsi="Cambria"/>
        </w:rPr>
        <w:t xml:space="preserve">28 </w:t>
      </w:r>
      <w:r w:rsidRPr="005369D8">
        <w:rPr>
          <w:rFonts w:ascii="Cambria" w:hAnsi="Cambria"/>
        </w:rPr>
        <w:t>del Codice.</w:t>
      </w:r>
    </w:p>
    <w:p w14:paraId="03A3E892" w14:textId="46C5E8A9" w:rsidR="007B7124" w:rsidRDefault="005369D8" w:rsidP="00F36A10">
      <w:pPr>
        <w:pStyle w:val="Standard"/>
        <w:spacing w:after="480"/>
        <w:jc w:val="both"/>
        <w:rPr>
          <w:rFonts w:ascii="Cambria" w:hAnsi="Cambria"/>
        </w:rPr>
      </w:pPr>
      <w:r>
        <w:rPr>
          <w:rFonts w:ascii="Cambria" w:hAnsi="Cambria"/>
        </w:rPr>
        <w:t>L</w:t>
      </w:r>
      <w:r w:rsidR="007B7124" w:rsidRPr="00525986">
        <w:rPr>
          <w:rFonts w:ascii="Cambria" w:hAnsi="Cambria"/>
        </w:rPr>
        <w:t>a Stazione Appaltante si riserva di chiedere agli offerenti, in qualsiasi momento nel corso della procedura, di presentare tutti i documenti complementari o parte di essi, qualora questo sia necessario per assicurare il corretto svolgimento della procedura.</w:t>
      </w:r>
    </w:p>
    <w:p w14:paraId="09CED320" w14:textId="48E2E16E" w:rsidR="004147DE" w:rsidRPr="004147DE" w:rsidRDefault="003B117C" w:rsidP="004147DE">
      <w:pPr>
        <w:pStyle w:val="Standard"/>
        <w:spacing w:after="120"/>
        <w:jc w:val="both"/>
        <w:rPr>
          <w:rFonts w:ascii="Cambria" w:hAnsi="Cambria"/>
          <w:b/>
          <w:bCs/>
        </w:rPr>
      </w:pPr>
      <w:r w:rsidRPr="00B66E64">
        <w:rPr>
          <w:rFonts w:ascii="Cambria" w:hAnsi="Cambria"/>
          <w:b/>
          <w:bCs/>
        </w:rPr>
        <w:t>2</w:t>
      </w:r>
      <w:r w:rsidR="007508FA" w:rsidRPr="00B66E64">
        <w:rPr>
          <w:rFonts w:ascii="Cambria" w:hAnsi="Cambria"/>
          <w:b/>
          <w:bCs/>
        </w:rPr>
        <w:t>0</w:t>
      </w:r>
      <w:r w:rsidRPr="00B66E64">
        <w:rPr>
          <w:rFonts w:ascii="Cambria" w:hAnsi="Cambria"/>
          <w:b/>
          <w:bCs/>
        </w:rPr>
        <w:t>.1</w:t>
      </w:r>
      <w:r w:rsidR="004147DE" w:rsidRPr="00B66E64">
        <w:rPr>
          <w:rFonts w:ascii="Cambria" w:hAnsi="Cambria"/>
          <w:b/>
          <w:bCs/>
        </w:rPr>
        <w:t xml:space="preserve"> VERIFICA DELLA DOCUMENTAZIONE TECNICA</w:t>
      </w:r>
    </w:p>
    <w:p w14:paraId="5E86287F" w14:textId="70054E70" w:rsidR="004147DE" w:rsidRPr="004147DE" w:rsidRDefault="004147DE" w:rsidP="004147DE">
      <w:pPr>
        <w:pStyle w:val="Standard"/>
        <w:spacing w:after="120"/>
        <w:jc w:val="both"/>
        <w:rPr>
          <w:rFonts w:ascii="Cambria" w:hAnsi="Cambria"/>
        </w:rPr>
      </w:pPr>
      <w:r w:rsidRPr="004147DE">
        <w:rPr>
          <w:rFonts w:ascii="Cambria" w:hAnsi="Cambria"/>
        </w:rPr>
        <w:t>La data e l’ora della seduta pubblica in cui si procede all’apertura delle offerte tecniche sono comunicate tramite la Piattaforma ai concorrenti ammessi ai sensi di quanto prescritto ai commi precedenti.</w:t>
      </w:r>
    </w:p>
    <w:p w14:paraId="08F20D75" w14:textId="169F050B" w:rsidR="004147DE" w:rsidRDefault="004147DE" w:rsidP="004147DE">
      <w:pPr>
        <w:pStyle w:val="Standard"/>
        <w:spacing w:after="120"/>
        <w:jc w:val="both"/>
        <w:rPr>
          <w:rFonts w:ascii="Cambria" w:hAnsi="Cambria"/>
        </w:rPr>
      </w:pPr>
      <w:r w:rsidRPr="004147DE">
        <w:rPr>
          <w:rFonts w:ascii="Cambria" w:hAnsi="Cambria"/>
        </w:rPr>
        <w:t xml:space="preserve">La commissione giudicatrice procede all’apertura, esame e valutazione delle offerte presentate dai </w:t>
      </w:r>
      <w:proofErr w:type="gramStart"/>
      <w:r w:rsidRPr="004147DE">
        <w:rPr>
          <w:rFonts w:ascii="Cambria" w:hAnsi="Cambria"/>
        </w:rPr>
        <w:t>predetti</w:t>
      </w:r>
      <w:proofErr w:type="gramEnd"/>
      <w:r w:rsidRPr="004147DE">
        <w:rPr>
          <w:rFonts w:ascii="Cambria" w:hAnsi="Cambria"/>
        </w:rPr>
        <w:t xml:space="preserve"> concorrenti e all’assegnazione dei relativi punteggi applicando i criteri e le formule indicati nel bando e nel presente disciplinare. Gli esiti della valutazione sono registrati dalla Piattaforma.</w:t>
      </w:r>
    </w:p>
    <w:p w14:paraId="5BCC80FA" w14:textId="5903FC47" w:rsidR="004147DE" w:rsidRPr="004147DE" w:rsidRDefault="004147DE" w:rsidP="004147DE">
      <w:pPr>
        <w:pStyle w:val="Standard"/>
        <w:spacing w:after="120"/>
        <w:jc w:val="both"/>
        <w:rPr>
          <w:rFonts w:ascii="Cambria" w:hAnsi="Cambria"/>
        </w:rPr>
      </w:pPr>
      <w:r w:rsidRPr="004147DE">
        <w:rPr>
          <w:rFonts w:ascii="Cambria" w:hAnsi="Cambria"/>
        </w:rPr>
        <w:t>Il Presidente della Commissione può delegare uno specifico operatore della stazione appaltante registrato sulla piattaforma per le eventuali operazioni tecniche di scaricamento e caricamento della documentazione.</w:t>
      </w:r>
    </w:p>
    <w:p w14:paraId="4F7CE5CA" w14:textId="73F1AC27" w:rsidR="004147DE" w:rsidRPr="004147DE" w:rsidRDefault="004147DE" w:rsidP="004147DE">
      <w:pPr>
        <w:pStyle w:val="Standard"/>
        <w:spacing w:after="120"/>
        <w:jc w:val="both"/>
        <w:rPr>
          <w:rFonts w:ascii="Cambria" w:hAnsi="Cambria"/>
        </w:rPr>
      </w:pPr>
      <w:r w:rsidRPr="004147DE">
        <w:rPr>
          <w:rFonts w:ascii="Cambria" w:hAnsi="Cambria"/>
        </w:rPr>
        <w:t>La commissione procede alla riparametrazione dei punteggi secondo quanto indicato all’art. 18.1.</w:t>
      </w:r>
    </w:p>
    <w:p w14:paraId="0588509A" w14:textId="77777777" w:rsidR="004147DE" w:rsidRPr="004147DE" w:rsidRDefault="004147DE" w:rsidP="004147DE">
      <w:pPr>
        <w:pStyle w:val="Standard"/>
        <w:spacing w:after="120"/>
        <w:jc w:val="both"/>
        <w:rPr>
          <w:rFonts w:ascii="Cambria" w:hAnsi="Cambria"/>
        </w:rPr>
      </w:pPr>
      <w:r w:rsidRPr="004147DE">
        <w:rPr>
          <w:rFonts w:ascii="Cambria" w:hAnsi="Cambria"/>
        </w:rPr>
        <w:t>La commissione giudicatrice rende visibile ai concorrenti, sulla piattaforma:</w:t>
      </w:r>
    </w:p>
    <w:p w14:paraId="5988CBBB" w14:textId="77777777" w:rsidR="004147DE" w:rsidRPr="004147DE" w:rsidRDefault="004147DE" w:rsidP="004147DE">
      <w:pPr>
        <w:pStyle w:val="Standard"/>
        <w:spacing w:after="120"/>
        <w:rPr>
          <w:rFonts w:ascii="Cambria" w:hAnsi="Cambria"/>
        </w:rPr>
      </w:pPr>
      <w:r w:rsidRPr="004147DE">
        <w:rPr>
          <w:rFonts w:ascii="Cambria" w:hAnsi="Cambria"/>
        </w:rPr>
        <w:t>a) i punteggi tecnici attribuiti alle singole offerte tecniche;</w:t>
      </w:r>
    </w:p>
    <w:p w14:paraId="6FFCB014" w14:textId="77777777" w:rsidR="004147DE" w:rsidRPr="004147DE" w:rsidRDefault="004147DE" w:rsidP="004147DE">
      <w:pPr>
        <w:pStyle w:val="Standard"/>
        <w:spacing w:after="120"/>
        <w:jc w:val="both"/>
        <w:rPr>
          <w:rFonts w:ascii="Cambria" w:hAnsi="Cambria"/>
        </w:rPr>
      </w:pPr>
      <w:r w:rsidRPr="004147DE">
        <w:rPr>
          <w:rFonts w:ascii="Cambria" w:hAnsi="Cambria"/>
        </w:rPr>
        <w:t>b) le eventuali esclusioni dalla gara dei concorrenti.</w:t>
      </w:r>
    </w:p>
    <w:p w14:paraId="0141FCAB" w14:textId="55F15232" w:rsidR="004147DE" w:rsidRDefault="004147DE" w:rsidP="004147DE">
      <w:pPr>
        <w:pStyle w:val="Standard"/>
        <w:spacing w:after="480"/>
        <w:jc w:val="both"/>
        <w:rPr>
          <w:rFonts w:ascii="Cambria" w:hAnsi="Cambria"/>
        </w:rPr>
      </w:pPr>
      <w:r w:rsidRPr="004147DE">
        <w:rPr>
          <w:rFonts w:ascii="Cambria" w:hAnsi="Cambria"/>
        </w:rPr>
        <w:t>Al termine delle operazioni di cui sopra la Piattaforma consente la prosecuzione della procedura ai soli concorrenti ammessi alla valutazione delle offerte economiche.</w:t>
      </w:r>
    </w:p>
    <w:p w14:paraId="51D59F2F" w14:textId="69800AD5" w:rsidR="004147DE" w:rsidRDefault="003B117C" w:rsidP="004147DE">
      <w:pPr>
        <w:pStyle w:val="Standard"/>
        <w:spacing w:after="120"/>
        <w:jc w:val="both"/>
        <w:rPr>
          <w:rFonts w:ascii="Cambria" w:hAnsi="Cambria"/>
          <w:b/>
          <w:bCs/>
        </w:rPr>
      </w:pPr>
      <w:r>
        <w:rPr>
          <w:rFonts w:ascii="Cambria" w:hAnsi="Cambria"/>
          <w:b/>
          <w:bCs/>
        </w:rPr>
        <w:t>2</w:t>
      </w:r>
      <w:r w:rsidR="007508FA">
        <w:rPr>
          <w:rFonts w:ascii="Cambria" w:hAnsi="Cambria"/>
          <w:b/>
          <w:bCs/>
        </w:rPr>
        <w:t>0</w:t>
      </w:r>
      <w:r>
        <w:rPr>
          <w:rFonts w:ascii="Cambria" w:hAnsi="Cambria"/>
          <w:b/>
          <w:bCs/>
        </w:rPr>
        <w:t>.2</w:t>
      </w:r>
      <w:r w:rsidR="004147DE" w:rsidRPr="004147DE">
        <w:rPr>
          <w:rFonts w:ascii="Cambria" w:hAnsi="Cambria"/>
          <w:b/>
          <w:bCs/>
        </w:rPr>
        <w:t xml:space="preserve"> VERIFICA DELLA DOCUMENTAZIONE ECONOMICA</w:t>
      </w:r>
    </w:p>
    <w:p w14:paraId="5724976D" w14:textId="6D912F44" w:rsidR="004147DE" w:rsidRPr="004147DE" w:rsidRDefault="004147DE" w:rsidP="004147DE">
      <w:pPr>
        <w:pStyle w:val="Standard"/>
        <w:spacing w:after="120"/>
        <w:jc w:val="both"/>
        <w:rPr>
          <w:rFonts w:ascii="Cambria" w:hAnsi="Cambria"/>
        </w:rPr>
      </w:pPr>
      <w:r w:rsidRPr="004147DE">
        <w:rPr>
          <w:rFonts w:ascii="Cambria" w:hAnsi="Cambria"/>
        </w:rPr>
        <w:lastRenderedPageBreak/>
        <w:t>La commissione giudicatrice procede all’apertura delle offerte economiche e, quindi, alla valutazione delle offerte economiche, secondo i criteri e le modalità descr</w:t>
      </w:r>
      <w:r w:rsidRPr="00CA2488">
        <w:rPr>
          <w:rFonts w:ascii="Cambria" w:hAnsi="Cambria"/>
        </w:rPr>
        <w:t xml:space="preserve">itte all’art. </w:t>
      </w:r>
      <w:r w:rsidR="003B117C" w:rsidRPr="00CA2488">
        <w:rPr>
          <w:rFonts w:ascii="Cambria" w:hAnsi="Cambria"/>
        </w:rPr>
        <w:t>18</w:t>
      </w:r>
      <w:r w:rsidRPr="004147DE">
        <w:rPr>
          <w:rFonts w:ascii="Cambria" w:hAnsi="Cambria"/>
        </w:rPr>
        <w:t xml:space="preserve"> e successivamente all’individuazione dell’unico parametro numerico finale per la formulazione della graduatoria.</w:t>
      </w:r>
    </w:p>
    <w:p w14:paraId="31D214EE" w14:textId="77777777" w:rsidR="004147DE" w:rsidRPr="004147DE" w:rsidRDefault="004147DE" w:rsidP="004147DE">
      <w:pPr>
        <w:pStyle w:val="Standard"/>
        <w:spacing w:after="120"/>
        <w:jc w:val="both"/>
        <w:rPr>
          <w:rFonts w:ascii="Cambria" w:hAnsi="Cambria"/>
        </w:rPr>
      </w:pPr>
      <w:r w:rsidRPr="004147DE">
        <w:rPr>
          <w:rFonts w:ascii="Cambria" w:hAnsi="Cambria"/>
        </w:rPr>
        <w:t>Nel caso in cui le offerte di due o più concorrenti ottengano lo stesso punteggio complessivo, ma punteggi differenti per il prezzo e per tutti gli altri elementi di valutazione, è collocato primo in graduatoria il concorrente che ha ottenuto il miglior punteggio sull’offerta tecnica.</w:t>
      </w:r>
    </w:p>
    <w:p w14:paraId="6379AA40" w14:textId="77777777" w:rsidR="004147DE" w:rsidRPr="004147DE" w:rsidRDefault="004147DE" w:rsidP="004147DE">
      <w:pPr>
        <w:pStyle w:val="Standard"/>
        <w:spacing w:after="120"/>
        <w:jc w:val="both"/>
        <w:rPr>
          <w:rFonts w:ascii="Cambria" w:hAnsi="Cambria"/>
        </w:rPr>
      </w:pPr>
      <w:r w:rsidRPr="004147DE">
        <w:rPr>
          <w:rFonts w:ascii="Cambria" w:hAnsi="Cambria"/>
        </w:rPr>
        <w:t xml:space="preserve">Nel caso in cui le offerte di due o più concorrenti ottengano lo stesso punteggio complessivo e gli stessi punteggi parziali per il prezzo e per l’offerta tecnica, i </w:t>
      </w:r>
      <w:proofErr w:type="gramStart"/>
      <w:r w:rsidRPr="004147DE">
        <w:rPr>
          <w:rFonts w:ascii="Cambria" w:hAnsi="Cambria"/>
        </w:rPr>
        <w:t>predetti</w:t>
      </w:r>
      <w:proofErr w:type="gramEnd"/>
      <w:r w:rsidRPr="004147DE">
        <w:rPr>
          <w:rFonts w:ascii="Cambria" w:hAnsi="Cambria"/>
        </w:rPr>
        <w:t xml:space="preserve"> concorrenti, su richiesta della stazione appaltante, presentano un’offerta migliorativa sul prezzo entro 5 giorni. La richiesta è effettuata sulla piattaforma o tramite PEC. È collocato primo in graduatoria il concorrente che ha presentato la migliore offerta. Ove permanga</w:t>
      </w:r>
      <w:r w:rsidRPr="003B117C">
        <w:rPr>
          <w:rFonts w:ascii="Cambria" w:hAnsi="Cambria"/>
        </w:rPr>
        <w:t xml:space="preserve"> l’</w:t>
      </w:r>
      <w:r w:rsidRPr="003B117C">
        <w:rPr>
          <w:rFonts w:ascii="Cambria" w:hAnsi="Cambria"/>
          <w:i/>
          <w:iCs/>
        </w:rPr>
        <w:t>ex aequo</w:t>
      </w:r>
      <w:r w:rsidRPr="004147DE">
        <w:rPr>
          <w:rFonts w:ascii="Cambria" w:hAnsi="Cambria"/>
        </w:rPr>
        <w:t xml:space="preserve"> la commissione procede mediante al sorteggio ad individuare il concorrente che verrà collocato primo nella graduatoria. La stazione appaltante comunica il giorno e l’ora del sorteggio tramite la piattaforma.</w:t>
      </w:r>
    </w:p>
    <w:p w14:paraId="4D855781" w14:textId="24F74F69" w:rsidR="004147DE" w:rsidRPr="004147DE" w:rsidRDefault="004147DE" w:rsidP="004147DE">
      <w:pPr>
        <w:pStyle w:val="Standard"/>
        <w:spacing w:after="120"/>
        <w:jc w:val="both"/>
        <w:rPr>
          <w:rFonts w:ascii="Cambria" w:hAnsi="Cambria"/>
        </w:rPr>
      </w:pPr>
      <w:r w:rsidRPr="004147DE">
        <w:rPr>
          <w:rFonts w:ascii="Cambria" w:hAnsi="Cambria"/>
        </w:rPr>
        <w:t>La commissione giudicatrice rende visibile ai concorrenti, sulla piattaforma i punteggi relativi a</w:t>
      </w:r>
      <w:r w:rsidR="003B117C">
        <w:rPr>
          <w:rFonts w:ascii="Cambria" w:hAnsi="Cambria"/>
        </w:rPr>
        <w:t xml:space="preserve">lle </w:t>
      </w:r>
      <w:r w:rsidRPr="004147DE">
        <w:rPr>
          <w:rFonts w:ascii="Cambria" w:hAnsi="Cambria"/>
        </w:rPr>
        <w:t>offert</w:t>
      </w:r>
      <w:r w:rsidR="003B117C">
        <w:rPr>
          <w:rFonts w:ascii="Cambria" w:hAnsi="Cambria"/>
        </w:rPr>
        <w:t>e</w:t>
      </w:r>
      <w:r w:rsidRPr="004147DE">
        <w:rPr>
          <w:rFonts w:ascii="Cambria" w:hAnsi="Cambria"/>
        </w:rPr>
        <w:t>.</w:t>
      </w:r>
    </w:p>
    <w:p w14:paraId="7C209F7C" w14:textId="0B162435" w:rsidR="004147DE" w:rsidRPr="00CA2488" w:rsidRDefault="004147DE" w:rsidP="00CA2488">
      <w:pPr>
        <w:pStyle w:val="Standard"/>
        <w:spacing w:after="480"/>
        <w:jc w:val="both"/>
        <w:rPr>
          <w:rFonts w:ascii="Cambria" w:hAnsi="Cambria"/>
        </w:rPr>
      </w:pPr>
      <w:r w:rsidRPr="00CA2488">
        <w:rPr>
          <w:rFonts w:ascii="Cambria" w:hAnsi="Cambria"/>
        </w:rPr>
        <w:t>All’esito delle operazioni di cui sopra, la commissione, redige la graduatoria e comunica la proposta di aggiudicazione al RUP.</w:t>
      </w:r>
    </w:p>
    <w:p w14:paraId="7BDCCA3F" w14:textId="4319E358" w:rsidR="00CA2488" w:rsidRPr="00B66E64" w:rsidRDefault="007B7124" w:rsidP="00F36A10">
      <w:pPr>
        <w:pStyle w:val="Standard"/>
        <w:spacing w:after="120"/>
        <w:jc w:val="both"/>
        <w:rPr>
          <w:rFonts w:ascii="Cambria" w:hAnsi="Cambria"/>
          <w:b/>
          <w:bCs/>
        </w:rPr>
      </w:pPr>
      <w:r w:rsidRPr="00B66E64">
        <w:rPr>
          <w:rFonts w:ascii="Cambria" w:hAnsi="Cambria"/>
          <w:b/>
          <w:bCs/>
        </w:rPr>
        <w:t>2</w:t>
      </w:r>
      <w:r w:rsidR="008877F3" w:rsidRPr="00B66E64">
        <w:rPr>
          <w:rFonts w:ascii="Cambria" w:hAnsi="Cambria"/>
          <w:b/>
          <w:bCs/>
        </w:rPr>
        <w:t>1</w:t>
      </w:r>
      <w:r w:rsidRPr="00B66E64">
        <w:rPr>
          <w:rFonts w:ascii="Cambria" w:hAnsi="Cambria"/>
          <w:b/>
          <w:bCs/>
        </w:rPr>
        <w:t xml:space="preserve">.  </w:t>
      </w:r>
      <w:r w:rsidR="00CA2488" w:rsidRPr="00B66E64">
        <w:rPr>
          <w:rFonts w:ascii="Cambria" w:hAnsi="Cambria"/>
          <w:b/>
          <w:bCs/>
        </w:rPr>
        <w:t>IPOTESI DI ESCLUSIONE</w:t>
      </w:r>
    </w:p>
    <w:p w14:paraId="2144B20C" w14:textId="77777777" w:rsidR="00CA2488" w:rsidRPr="00B66E64" w:rsidRDefault="00CA2488" w:rsidP="00CA2488">
      <w:pPr>
        <w:pStyle w:val="Standard"/>
        <w:spacing w:after="120"/>
        <w:jc w:val="both"/>
        <w:rPr>
          <w:rFonts w:ascii="Cambria" w:hAnsi="Cambria"/>
        </w:rPr>
      </w:pPr>
      <w:r w:rsidRPr="00B66E64">
        <w:rPr>
          <w:rFonts w:ascii="Cambria" w:hAnsi="Cambria"/>
        </w:rPr>
        <w:t>In qualsiasi fase delle operazioni di valutazione delle offerte tecniche ed economiche, la commissione provvede a comunicare, tempestivamente al RUP i casi di esclusione da disporre per:</w:t>
      </w:r>
    </w:p>
    <w:p w14:paraId="636F37C5" w14:textId="77777777" w:rsidR="00CA2488" w:rsidRPr="00B66E64" w:rsidRDefault="00CA2488" w:rsidP="00CA2488">
      <w:pPr>
        <w:pStyle w:val="Standard"/>
        <w:spacing w:after="120"/>
        <w:jc w:val="both"/>
        <w:rPr>
          <w:rFonts w:ascii="Cambria" w:hAnsi="Cambria"/>
        </w:rPr>
      </w:pPr>
      <w:r w:rsidRPr="00B66E64">
        <w:rPr>
          <w:rFonts w:ascii="Cambria" w:hAnsi="Cambria"/>
        </w:rPr>
        <w:t>- mancata separazione dell’offerta economica dall’offerta tecnica, ovvero inserimento di elementi concernenti il prezzo nella documentazione amministrativa o nell’offerta tecnica;</w:t>
      </w:r>
    </w:p>
    <w:p w14:paraId="3CBB705C" w14:textId="77777777" w:rsidR="00CA2488" w:rsidRPr="00CA2488" w:rsidRDefault="00CA2488" w:rsidP="00CA2488">
      <w:pPr>
        <w:pStyle w:val="Standard"/>
        <w:spacing w:after="120"/>
        <w:jc w:val="both"/>
        <w:rPr>
          <w:rFonts w:ascii="Cambria" w:hAnsi="Cambria"/>
        </w:rPr>
      </w:pPr>
      <w:r w:rsidRPr="00B66E64">
        <w:rPr>
          <w:rFonts w:ascii="Cambria" w:hAnsi="Cambria"/>
        </w:rPr>
        <w:t>- presentazione di offerte parziali, plurime, condizionate, alternative oppure irregolari in quanto non</w:t>
      </w:r>
      <w:r w:rsidRPr="00CA2488">
        <w:rPr>
          <w:rFonts w:ascii="Cambria" w:hAnsi="Cambria"/>
        </w:rPr>
        <w:t xml:space="preserve"> rispettano i documenti di gara, ivi comprese le specifiche tecniche, o anormalmente basse;</w:t>
      </w:r>
    </w:p>
    <w:p w14:paraId="7DD2538F" w14:textId="77777777" w:rsidR="00CA2488" w:rsidRPr="00CA2488" w:rsidRDefault="00CA2488" w:rsidP="00CA2488">
      <w:pPr>
        <w:pStyle w:val="Standard"/>
        <w:spacing w:after="120"/>
        <w:jc w:val="both"/>
        <w:rPr>
          <w:rFonts w:ascii="Cambria" w:hAnsi="Cambria"/>
        </w:rPr>
      </w:pPr>
      <w:r w:rsidRPr="00CA2488">
        <w:rPr>
          <w:rFonts w:ascii="Cambria" w:hAnsi="Cambria"/>
        </w:rPr>
        <w:t>- presentazione di offerte inammissibili in quanto la commissione giudicatrice ha ritenuto sussistenti gli estremi per l’informativa alla Procura della Repubblica per reati di corruzione o fenomeni collusivi o ha verificato essere in aumento rispetto all’importo a base di gara;</w:t>
      </w:r>
    </w:p>
    <w:p w14:paraId="0DE53388" w14:textId="488C6A85" w:rsidR="00CA2488" w:rsidRPr="00110C29" w:rsidRDefault="00CA2488" w:rsidP="00110C29">
      <w:pPr>
        <w:pStyle w:val="Standard"/>
        <w:spacing w:after="480"/>
        <w:jc w:val="both"/>
        <w:rPr>
          <w:rFonts w:ascii="Cambria" w:hAnsi="Cambria"/>
          <w:highlight w:val="yellow"/>
        </w:rPr>
      </w:pPr>
      <w:r w:rsidRPr="00CA2488">
        <w:rPr>
          <w:rFonts w:ascii="Cambria" w:hAnsi="Cambria"/>
        </w:rPr>
        <w:t>- mancato superamento della soglia di sbarramento per l’offerta tecnica.</w:t>
      </w:r>
    </w:p>
    <w:p w14:paraId="39D20CCE" w14:textId="777FF249" w:rsidR="007B7124" w:rsidRPr="009F5A9B" w:rsidRDefault="00110C29" w:rsidP="00F36A10">
      <w:pPr>
        <w:pStyle w:val="Standard"/>
        <w:spacing w:after="120"/>
        <w:jc w:val="both"/>
        <w:rPr>
          <w:rFonts w:ascii="Cambria" w:hAnsi="Cambria"/>
        </w:rPr>
      </w:pPr>
      <w:r w:rsidRPr="00B66E64">
        <w:rPr>
          <w:rFonts w:ascii="Cambria" w:hAnsi="Cambria"/>
          <w:b/>
          <w:bCs/>
        </w:rPr>
        <w:t>2</w:t>
      </w:r>
      <w:r w:rsidR="008877F3" w:rsidRPr="00B66E64">
        <w:rPr>
          <w:rFonts w:ascii="Cambria" w:hAnsi="Cambria"/>
          <w:b/>
          <w:bCs/>
        </w:rPr>
        <w:t>2</w:t>
      </w:r>
      <w:r w:rsidRPr="00B66E64">
        <w:rPr>
          <w:rFonts w:ascii="Cambria" w:hAnsi="Cambria"/>
          <w:b/>
          <w:bCs/>
        </w:rPr>
        <w:t xml:space="preserve">. </w:t>
      </w:r>
      <w:r w:rsidR="007B7124" w:rsidRPr="00B66E64">
        <w:rPr>
          <w:rFonts w:ascii="Cambria" w:hAnsi="Cambria"/>
          <w:b/>
          <w:bCs/>
        </w:rPr>
        <w:t>VERIFICA DI ANOMALIA DELLE OFFERTE</w:t>
      </w:r>
    </w:p>
    <w:p w14:paraId="333F8FAC" w14:textId="77777777" w:rsidR="00F801B4" w:rsidRDefault="00F801B4" w:rsidP="00F801B4">
      <w:pPr>
        <w:pStyle w:val="Standard"/>
        <w:spacing w:after="120"/>
        <w:jc w:val="both"/>
        <w:rPr>
          <w:rFonts w:ascii="Cambria" w:hAnsi="Cambria"/>
        </w:rPr>
      </w:pPr>
      <w:r w:rsidRPr="00590969">
        <w:rPr>
          <w:rFonts w:ascii="Cambria" w:hAnsi="Cambria"/>
        </w:rPr>
        <w:t>Ai sensi dell’art. 110, del codice, nel caso in cui l’offerta appaia anormalmente bassa, il RUP, avvalendosi, se ritenuto necessario, della commissione, valuta la congruità, serietà, sostenibilità e realizzabilità delle offerte che appaiono anormalmente basse.</w:t>
      </w:r>
    </w:p>
    <w:p w14:paraId="28778384" w14:textId="77777777" w:rsidR="00F801B4" w:rsidRPr="00277234" w:rsidRDefault="00F801B4" w:rsidP="00F801B4">
      <w:pPr>
        <w:pStyle w:val="Standard"/>
        <w:spacing w:after="120"/>
        <w:jc w:val="both"/>
        <w:rPr>
          <w:rFonts w:ascii="Cambria" w:hAnsi="Cambria"/>
        </w:rPr>
      </w:pPr>
      <w:r>
        <w:rPr>
          <w:rFonts w:ascii="Cambria" w:hAnsi="Cambria"/>
        </w:rPr>
        <w:t>Le offerte sono considerate congrue quando</w:t>
      </w:r>
      <w:r w:rsidRPr="0024727A">
        <w:rPr>
          <w:rFonts w:ascii="Cambria" w:hAnsi="Cambria"/>
        </w:rPr>
        <w:t xml:space="preserve"> presentano sia i punti relativi al prezzo, sia la somma dei punti relativi agli altri elementi di valutazione, entrambi pari o superiori ai quattro quinti dei corrispondenti punti massimi previsti dal bando di gara. Il calcolo di cui al primo periodo </w:t>
      </w:r>
      <w:r>
        <w:rPr>
          <w:rFonts w:ascii="Cambria" w:hAnsi="Cambria"/>
        </w:rPr>
        <w:t>viene</w:t>
      </w:r>
      <w:r w:rsidRPr="0024727A">
        <w:rPr>
          <w:rFonts w:ascii="Cambria" w:hAnsi="Cambria"/>
        </w:rPr>
        <w:t xml:space="preserve"> effettuato ove il numero delle offerte ammesse sia pari o superiore a tre</w:t>
      </w:r>
      <w:r w:rsidRPr="00277234">
        <w:rPr>
          <w:rFonts w:ascii="Cambria" w:hAnsi="Cambria"/>
        </w:rPr>
        <w:t>.</w:t>
      </w:r>
    </w:p>
    <w:p w14:paraId="0BFD241E" w14:textId="77777777" w:rsidR="00F801B4" w:rsidRPr="00277234" w:rsidRDefault="00F801B4" w:rsidP="00F801B4">
      <w:pPr>
        <w:pStyle w:val="Standard"/>
        <w:spacing w:after="120"/>
        <w:jc w:val="both"/>
        <w:rPr>
          <w:rFonts w:ascii="Cambria" w:hAnsi="Cambria"/>
        </w:rPr>
      </w:pPr>
      <w:r w:rsidRPr="00277234">
        <w:rPr>
          <w:rFonts w:ascii="Cambria" w:hAnsi="Cambria"/>
        </w:rPr>
        <w:lastRenderedPageBreak/>
        <w:t>Nel caso in cui la prima migliore offerta appaia anormalmente bassa, il RUP</w:t>
      </w:r>
      <w:r>
        <w:rPr>
          <w:rFonts w:ascii="Cambria" w:hAnsi="Cambria"/>
        </w:rPr>
        <w:t xml:space="preserve"> con l’eventuale supporto della Commissione, </w:t>
      </w:r>
      <w:r w:rsidRPr="00277234">
        <w:rPr>
          <w:rFonts w:ascii="Cambria" w:hAnsi="Cambria"/>
        </w:rPr>
        <w:t>ne valuta la congruità, serietà, sostenibilità e realizzabilità.</w:t>
      </w:r>
    </w:p>
    <w:p w14:paraId="095F391E" w14:textId="77777777" w:rsidR="00F801B4" w:rsidRPr="00277234" w:rsidRDefault="00F801B4" w:rsidP="00F801B4">
      <w:pPr>
        <w:pStyle w:val="Standard"/>
        <w:spacing w:after="120"/>
        <w:jc w:val="both"/>
        <w:rPr>
          <w:rFonts w:ascii="Cambria" w:hAnsi="Cambria"/>
        </w:rPr>
      </w:pPr>
      <w:r w:rsidRPr="00277234">
        <w:rPr>
          <w:rFonts w:ascii="Cambria" w:hAnsi="Cambria"/>
        </w:rPr>
        <w:t xml:space="preserve">Qualora tale offerta risulti anomala, si procede con le stesse modalità nei confronti delle successive offerte ritenute anormalmente basse, fino ad individuare la migliore offerta ritenuta non anomala. </w:t>
      </w:r>
    </w:p>
    <w:p w14:paraId="251ED971" w14:textId="77777777" w:rsidR="00F801B4" w:rsidRPr="00277234" w:rsidRDefault="00F801B4" w:rsidP="00F801B4">
      <w:pPr>
        <w:pStyle w:val="Standard"/>
        <w:spacing w:after="120"/>
        <w:jc w:val="both"/>
        <w:rPr>
          <w:rFonts w:ascii="Cambria" w:hAnsi="Cambria"/>
        </w:rPr>
      </w:pPr>
      <w:r w:rsidRPr="00277234">
        <w:rPr>
          <w:rFonts w:ascii="Cambria" w:hAnsi="Cambria"/>
        </w:rPr>
        <w:t xml:space="preserve">Il concorrente allega, in sede di presentazione dell’offerta economica, le giustificazioni relative alle voci di prezzo e di costo. La mancata presentazione anticipata delle giustificazioni non è causa di esclusione. </w:t>
      </w:r>
    </w:p>
    <w:p w14:paraId="2B88779A" w14:textId="77777777" w:rsidR="00F801B4" w:rsidRPr="00277234" w:rsidRDefault="00F801B4" w:rsidP="00F801B4">
      <w:pPr>
        <w:pStyle w:val="Standard"/>
        <w:spacing w:after="120"/>
        <w:jc w:val="both"/>
        <w:rPr>
          <w:rFonts w:ascii="Cambria" w:hAnsi="Cambria"/>
        </w:rPr>
      </w:pPr>
      <w:r w:rsidRPr="00277234">
        <w:rPr>
          <w:rFonts w:ascii="Cambria" w:hAnsi="Cambria"/>
        </w:rPr>
        <w:t>Il RUP richiede al concorrente la presentazione delle spiegazioni, se del caso, indicando le componenti specifiche dell’offerta ritenute anomale.</w:t>
      </w:r>
      <w:r>
        <w:rPr>
          <w:rFonts w:ascii="Cambria" w:hAnsi="Cambria"/>
        </w:rPr>
        <w:t xml:space="preserve"> </w:t>
      </w:r>
      <w:r w:rsidRPr="00277234">
        <w:rPr>
          <w:rFonts w:ascii="Cambria" w:hAnsi="Cambria"/>
        </w:rPr>
        <w:t>A tal fine, assegna un termine non superiore a</w:t>
      </w:r>
      <w:r>
        <w:rPr>
          <w:rFonts w:ascii="Cambria" w:hAnsi="Cambria"/>
        </w:rPr>
        <w:t xml:space="preserve"> 15</w:t>
      </w:r>
      <w:r w:rsidRPr="00277234">
        <w:rPr>
          <w:rFonts w:ascii="Cambria" w:hAnsi="Cambria"/>
        </w:rPr>
        <w:t xml:space="preserve"> </w:t>
      </w:r>
      <w:r>
        <w:rPr>
          <w:rFonts w:ascii="Cambria" w:hAnsi="Cambria"/>
        </w:rPr>
        <w:t>(</w:t>
      </w:r>
      <w:r w:rsidRPr="00277234">
        <w:rPr>
          <w:rFonts w:ascii="Cambria" w:hAnsi="Cambria"/>
        </w:rPr>
        <w:t>quindici</w:t>
      </w:r>
      <w:r>
        <w:rPr>
          <w:rFonts w:ascii="Cambria" w:hAnsi="Cambria"/>
        </w:rPr>
        <w:t>)</w:t>
      </w:r>
      <w:r w:rsidRPr="00277234">
        <w:rPr>
          <w:rFonts w:ascii="Cambria" w:hAnsi="Cambria"/>
        </w:rPr>
        <w:t xml:space="preserve"> giorni dal ricevimento della richiesta.</w:t>
      </w:r>
    </w:p>
    <w:p w14:paraId="2D612796" w14:textId="77777777" w:rsidR="00F801B4" w:rsidRPr="00277234" w:rsidRDefault="00F801B4" w:rsidP="00F801B4">
      <w:pPr>
        <w:pStyle w:val="Standard"/>
        <w:spacing w:after="120"/>
        <w:jc w:val="both"/>
        <w:rPr>
          <w:rFonts w:ascii="Cambria" w:hAnsi="Cambria"/>
        </w:rPr>
      </w:pPr>
      <w:r w:rsidRPr="00277234">
        <w:rPr>
          <w:rFonts w:ascii="Cambria" w:hAnsi="Cambria"/>
        </w:rPr>
        <w:t>Il RUP, esaminate le spiegazioni fornite dall’offerente, ove le ritenga non sufficienti ad escludere l’anomalia, può chiedere, anche mediante audizione orale, ulteriori chiarimenti, assegnando un termine perentorio per il riscontro.</w:t>
      </w:r>
    </w:p>
    <w:p w14:paraId="206168EC" w14:textId="03387AC4" w:rsidR="00277234" w:rsidRDefault="00F801B4" w:rsidP="00F801B4">
      <w:pPr>
        <w:pStyle w:val="Standard"/>
        <w:spacing w:after="120"/>
        <w:jc w:val="both"/>
        <w:rPr>
          <w:rFonts w:ascii="Cambria" w:hAnsi="Cambria"/>
        </w:rPr>
      </w:pPr>
      <w:r w:rsidRPr="00277234">
        <w:rPr>
          <w:rFonts w:ascii="Cambria" w:hAnsi="Cambria"/>
        </w:rPr>
        <w:t>Il RUP esclude</w:t>
      </w:r>
      <w:r w:rsidRPr="0024727A">
        <w:rPr>
          <w:rFonts w:ascii="Cambria" w:hAnsi="Cambria"/>
        </w:rPr>
        <w:t>, ai sensi degli articoli 33, comma 8 e 70, comma 4, lett. d) del Codice</w:t>
      </w:r>
      <w:r>
        <w:rPr>
          <w:rFonts w:ascii="Cambria" w:hAnsi="Cambria"/>
        </w:rPr>
        <w:t>,</w:t>
      </w:r>
      <w:r w:rsidRPr="00277234">
        <w:rPr>
          <w:rFonts w:ascii="Cambria" w:hAnsi="Cambria"/>
        </w:rPr>
        <w:t xml:space="preserve"> le offerte che, in base all’esame degli elementi forniti con le spiegazioni risultino, nel complesso, inaffidabili</w:t>
      </w:r>
      <w:r w:rsidR="00277234" w:rsidRPr="00277234">
        <w:rPr>
          <w:rFonts w:ascii="Cambria" w:hAnsi="Cambria"/>
        </w:rPr>
        <w:t>.</w:t>
      </w:r>
    </w:p>
    <w:p w14:paraId="58A2BFF2" w14:textId="563B0CBB" w:rsidR="007B7124" w:rsidRPr="00110C29" w:rsidRDefault="007B7124" w:rsidP="00DD7B0B">
      <w:pPr>
        <w:pStyle w:val="Standard"/>
        <w:spacing w:before="480" w:after="120"/>
        <w:jc w:val="both"/>
        <w:rPr>
          <w:rFonts w:ascii="Cambria" w:hAnsi="Cambria"/>
        </w:rPr>
      </w:pPr>
      <w:r w:rsidRPr="00110C29">
        <w:rPr>
          <w:rFonts w:ascii="Cambria" w:hAnsi="Cambria"/>
          <w:b/>
          <w:bCs/>
        </w:rPr>
        <w:t>2</w:t>
      </w:r>
      <w:r w:rsidR="008877F3">
        <w:rPr>
          <w:rFonts w:ascii="Cambria" w:hAnsi="Cambria"/>
          <w:b/>
          <w:bCs/>
        </w:rPr>
        <w:t>3</w:t>
      </w:r>
      <w:r w:rsidRPr="00110C29">
        <w:rPr>
          <w:rFonts w:ascii="Cambria" w:hAnsi="Cambria"/>
          <w:b/>
          <w:bCs/>
        </w:rPr>
        <w:t>. AGGIUDICAZIONE DELL’ APPALTO E STIPULA DEL CONTRATTO</w:t>
      </w:r>
    </w:p>
    <w:p w14:paraId="76AA9821" w14:textId="77777777" w:rsidR="007B7124" w:rsidRPr="00110C29" w:rsidRDefault="007B7124" w:rsidP="00B402AC">
      <w:pPr>
        <w:pStyle w:val="Standard"/>
        <w:spacing w:after="120"/>
        <w:jc w:val="both"/>
        <w:rPr>
          <w:rFonts w:ascii="Cambria" w:hAnsi="Cambria"/>
        </w:rPr>
      </w:pPr>
      <w:r w:rsidRPr="00110C29">
        <w:rPr>
          <w:rFonts w:ascii="Cambria" w:hAnsi="Cambria"/>
        </w:rPr>
        <w:t>All’esito delle operazioni di cui sopra la commissione (o il RUP, qualora vi sia stata verifica di congruità delle offerte anomale) formulerà la proposta di aggiudicazione in favore del concorrente che ha presentato la migliore offerta, chiudendo le operazioni di gara e trasmettendo al RUP tutti gli atti e documenti della gara ai fini dei successivi adempimenti.</w:t>
      </w:r>
    </w:p>
    <w:p w14:paraId="099B1570" w14:textId="57D6CB36" w:rsidR="007B7124" w:rsidRDefault="007B7124" w:rsidP="00B402AC">
      <w:pPr>
        <w:pStyle w:val="Standard"/>
        <w:spacing w:after="120"/>
        <w:jc w:val="both"/>
        <w:rPr>
          <w:rFonts w:ascii="Cambria" w:hAnsi="Cambria"/>
        </w:rPr>
      </w:pPr>
      <w:r w:rsidRPr="00110C29">
        <w:rPr>
          <w:rFonts w:ascii="Cambria" w:hAnsi="Cambria"/>
        </w:rPr>
        <w:t xml:space="preserve">Qualora nessuna </w:t>
      </w:r>
      <w:r w:rsidRPr="00E25077">
        <w:rPr>
          <w:rFonts w:ascii="Cambria" w:hAnsi="Cambria"/>
        </w:rPr>
        <w:t>offerta risulti conveniente o idonea in relazione all’oggetto del contratto, la Stazione Appaltante si riserva la facoltà</w:t>
      </w:r>
      <w:r w:rsidR="00E25077" w:rsidRPr="00E25077">
        <w:rPr>
          <w:rFonts w:ascii="Cambria" w:hAnsi="Cambria"/>
        </w:rPr>
        <w:t>, entro 30 giorni dalla conclusione delle valutazioni delle offerte,</w:t>
      </w:r>
      <w:r w:rsidRPr="00E25077">
        <w:rPr>
          <w:rFonts w:ascii="Cambria" w:hAnsi="Cambria"/>
        </w:rPr>
        <w:t xml:space="preserve"> di non procedere all’aggiudicazione ai sensi dell’art. </w:t>
      </w:r>
      <w:r w:rsidR="00E25077" w:rsidRPr="00E25077">
        <w:rPr>
          <w:rFonts w:ascii="Cambria" w:hAnsi="Cambria"/>
        </w:rPr>
        <w:t>108</w:t>
      </w:r>
      <w:r w:rsidRPr="00E25077">
        <w:rPr>
          <w:rFonts w:ascii="Cambria" w:hAnsi="Cambria"/>
        </w:rPr>
        <w:t xml:space="preserve">, comma </w:t>
      </w:r>
      <w:r w:rsidR="00E25077" w:rsidRPr="00E25077">
        <w:rPr>
          <w:rFonts w:ascii="Cambria" w:hAnsi="Cambria"/>
        </w:rPr>
        <w:t>10</w:t>
      </w:r>
      <w:r w:rsidRPr="00E25077">
        <w:rPr>
          <w:rFonts w:ascii="Cambria" w:hAnsi="Cambria"/>
        </w:rPr>
        <w:t xml:space="preserve"> del Codice.</w:t>
      </w:r>
    </w:p>
    <w:p w14:paraId="2B5FE40A" w14:textId="77777777" w:rsidR="00E25077" w:rsidRPr="00E25077" w:rsidRDefault="00E25077" w:rsidP="00E25077">
      <w:pPr>
        <w:pStyle w:val="Standard"/>
        <w:spacing w:after="120"/>
        <w:jc w:val="both"/>
        <w:rPr>
          <w:rFonts w:ascii="Cambria" w:hAnsi="Cambria"/>
        </w:rPr>
      </w:pPr>
      <w:r w:rsidRPr="00E25077">
        <w:rPr>
          <w:rFonts w:ascii="Cambria" w:hAnsi="Cambria"/>
        </w:rPr>
        <w:t>L’aggiudicazione è disposta all’esito positivo della verifica del possesso dei requisiti prescritti dal presente disciplinare ed è immediatamente efficace. In caso di esito negativo delle verifiche, si procede all’esclusione, alla segnalazione all’ANAC, ad incamerare la garanzia provvisoria.</w:t>
      </w:r>
    </w:p>
    <w:p w14:paraId="18BC1E1D" w14:textId="77777777" w:rsidR="00E25077" w:rsidRPr="00E25077" w:rsidRDefault="00E25077" w:rsidP="00E25077">
      <w:pPr>
        <w:pStyle w:val="Standard"/>
        <w:spacing w:after="120"/>
        <w:jc w:val="both"/>
        <w:rPr>
          <w:rFonts w:ascii="Cambria" w:hAnsi="Cambria"/>
        </w:rPr>
      </w:pPr>
      <w:r w:rsidRPr="00E25077">
        <w:rPr>
          <w:rFonts w:ascii="Cambria" w:hAnsi="Cambria"/>
        </w:rPr>
        <w:t>Successivamente si procede a ricalcolare i punteggi e a riformulare la graduatoria procedendo altresì, alle verifiche nei termini sopra indicati. Nell’ipotesi di ulteriore esito negativo delle verifiche si procede nei termini sopra detti, scorrendo la graduatoria.</w:t>
      </w:r>
    </w:p>
    <w:p w14:paraId="5F82A041" w14:textId="01C17F8E" w:rsidR="00E25077" w:rsidRDefault="00E25077" w:rsidP="00E25077">
      <w:pPr>
        <w:pStyle w:val="Standard"/>
        <w:spacing w:after="120"/>
        <w:jc w:val="both"/>
        <w:rPr>
          <w:rFonts w:ascii="Cambria" w:hAnsi="Cambria"/>
        </w:rPr>
      </w:pPr>
      <w:r w:rsidRPr="00E25077">
        <w:rPr>
          <w:rFonts w:ascii="Cambria" w:hAnsi="Cambria"/>
        </w:rPr>
        <w:t xml:space="preserve">Il contratto è stipulato non prima di 35 giorni dall’invio dell’ultima delle comunicazioni del provvedimento di aggiudicazione e comunque entro </w:t>
      </w:r>
      <w:r>
        <w:rPr>
          <w:rFonts w:ascii="Cambria" w:hAnsi="Cambria"/>
        </w:rPr>
        <w:t>60</w:t>
      </w:r>
      <w:r w:rsidRPr="00E25077">
        <w:rPr>
          <w:rFonts w:ascii="Cambria" w:hAnsi="Cambria"/>
        </w:rPr>
        <w:t xml:space="preserve"> giorni dall’aggiudicazione, salvo quanto previsto dall’articolo 18 comma 2 del Codice.</w:t>
      </w:r>
    </w:p>
    <w:p w14:paraId="2C28BEFE" w14:textId="77777777" w:rsidR="008D56CE" w:rsidRPr="008D56CE" w:rsidRDefault="008D56CE" w:rsidP="008D56CE">
      <w:pPr>
        <w:pStyle w:val="Standard"/>
        <w:spacing w:after="120"/>
        <w:jc w:val="both"/>
        <w:rPr>
          <w:rFonts w:ascii="Cambria" w:hAnsi="Cambria"/>
        </w:rPr>
      </w:pPr>
      <w:r w:rsidRPr="008D56CE">
        <w:rPr>
          <w:rFonts w:ascii="Cambria" w:hAnsi="Cambria"/>
        </w:rPr>
        <w:t>La garanzia provvisoria dell’aggiudicatario è svincolata automaticamente al momento della stipula del contratto; la garanzia provvisoria degli altri concorrenti è svincolata con il provvedimento di aggiudicazione e perde, in ogni caso, efficacia entro 30 giorni dall’aggiudicazione.</w:t>
      </w:r>
    </w:p>
    <w:p w14:paraId="1E6C00C6" w14:textId="3233DA76" w:rsidR="00E25077" w:rsidRDefault="008D56CE" w:rsidP="008D56CE">
      <w:pPr>
        <w:pStyle w:val="Standard"/>
        <w:spacing w:after="120"/>
        <w:jc w:val="both"/>
        <w:rPr>
          <w:rFonts w:ascii="Cambria" w:hAnsi="Cambria"/>
        </w:rPr>
      </w:pPr>
      <w:r w:rsidRPr="008D56CE">
        <w:rPr>
          <w:rFonts w:ascii="Cambria" w:hAnsi="Cambria"/>
        </w:rPr>
        <w:t>All’atto della stipulazione del contratto, l’aggiudicatario deve presentare la garanzia definitiva da calcolare sull’importo contrattuale, secondo le misure e le modalità previste dall’articolo 117 del Codice.</w:t>
      </w:r>
    </w:p>
    <w:p w14:paraId="32711824" w14:textId="77777777" w:rsidR="008D56CE" w:rsidRPr="008D56CE" w:rsidRDefault="008D56CE" w:rsidP="008D56CE">
      <w:pPr>
        <w:pStyle w:val="Standard"/>
        <w:spacing w:after="120"/>
        <w:jc w:val="both"/>
        <w:rPr>
          <w:rFonts w:ascii="Cambria" w:hAnsi="Cambria"/>
        </w:rPr>
      </w:pPr>
      <w:r w:rsidRPr="008D56CE">
        <w:rPr>
          <w:rFonts w:ascii="Cambria" w:hAnsi="Cambria"/>
        </w:rPr>
        <w:lastRenderedPageBreak/>
        <w:t xml:space="preserve">Se la stipula del contratto non avviene nel termine per fatto della stazione appaltante, l’aggiudicatario può farne constatare il silenzio inadempimento o, in alternativa, può sciogliersi da ogni vincolo mediante atto notificato. All’aggiudicatario non spetta alcun indennizzo, salvo il rimborso delle spese contrattuali. </w:t>
      </w:r>
    </w:p>
    <w:p w14:paraId="37B7FB44" w14:textId="77777777" w:rsidR="008D56CE" w:rsidRPr="008D56CE" w:rsidRDefault="008D56CE" w:rsidP="008D56CE">
      <w:pPr>
        <w:pStyle w:val="Standard"/>
        <w:spacing w:after="120"/>
        <w:jc w:val="both"/>
        <w:rPr>
          <w:rFonts w:ascii="Cambria" w:hAnsi="Cambria"/>
        </w:rPr>
      </w:pPr>
      <w:r w:rsidRPr="008D56CE">
        <w:rPr>
          <w:rFonts w:ascii="Cambria" w:hAnsi="Cambria"/>
        </w:rPr>
        <w:t xml:space="preserve">Se la stipula del contratto non avviene nel termine fissato per fatto dell’aggiudicatario può costituire motivo di revoca dell’aggiudicazione. </w:t>
      </w:r>
    </w:p>
    <w:p w14:paraId="66B0F90C" w14:textId="282F1F8B" w:rsidR="00E25077" w:rsidRDefault="008D56CE" w:rsidP="008D56CE">
      <w:pPr>
        <w:pStyle w:val="Standard"/>
        <w:spacing w:after="120"/>
        <w:jc w:val="both"/>
        <w:rPr>
          <w:rFonts w:ascii="Cambria" w:hAnsi="Cambria"/>
        </w:rPr>
      </w:pPr>
      <w:r w:rsidRPr="008D56CE">
        <w:rPr>
          <w:rFonts w:ascii="Cambria" w:hAnsi="Cambria"/>
        </w:rPr>
        <w:t>La mancata o tardiva stipula del contratto al di fuori delle ipotesi predette, costituisce violazione del dovere di buona fede, anche in pendenza di contenzioso.</w:t>
      </w:r>
    </w:p>
    <w:p w14:paraId="2FB3CB80" w14:textId="77777777" w:rsidR="008D56CE" w:rsidRPr="008D56CE" w:rsidRDefault="008D56CE" w:rsidP="008D56CE">
      <w:pPr>
        <w:pStyle w:val="Standard"/>
        <w:spacing w:after="120"/>
        <w:jc w:val="both"/>
        <w:rPr>
          <w:rFonts w:ascii="Cambria" w:hAnsi="Cambria"/>
        </w:rPr>
      </w:pPr>
      <w:r w:rsidRPr="008D56CE">
        <w:rPr>
          <w:rFonts w:ascii="Cambria" w:hAnsi="Cambria"/>
        </w:rPr>
        <w:t>L’aggiudicatario deposita, prima o contestualmente alla sottoscrizione del contratto di appalto, i contratti continuativi di cooperazione, servizio e/o fornitura di cui all’articolo 119, comma 3, lett. d) del Codice.</w:t>
      </w:r>
    </w:p>
    <w:p w14:paraId="6320F48F" w14:textId="6105B8F8" w:rsidR="007B7124" w:rsidRPr="008D56CE" w:rsidRDefault="007B7124" w:rsidP="00B402AC">
      <w:pPr>
        <w:pStyle w:val="Standard"/>
        <w:spacing w:after="120"/>
        <w:jc w:val="both"/>
        <w:rPr>
          <w:rFonts w:ascii="Cambria" w:hAnsi="Cambria"/>
        </w:rPr>
      </w:pPr>
      <w:r w:rsidRPr="008D56CE">
        <w:rPr>
          <w:rFonts w:ascii="Cambria" w:hAnsi="Cambria"/>
        </w:rPr>
        <w:t xml:space="preserve">Ai sensi dell’art. </w:t>
      </w:r>
      <w:r w:rsidR="008D56CE" w:rsidRPr="008D56CE">
        <w:rPr>
          <w:rFonts w:ascii="Cambria" w:hAnsi="Cambria"/>
        </w:rPr>
        <w:t>119</w:t>
      </w:r>
      <w:r w:rsidRPr="008D56CE">
        <w:rPr>
          <w:rFonts w:ascii="Cambria" w:hAnsi="Cambria"/>
        </w:rPr>
        <w:t xml:space="preserve">, comma 2 prima dell'inizio della prestazione, per tutti i sub-contratti che non sono subappalti, stipulati per l'esecuzione dell'appalto, il nome del sub-contraente, l'importo del sub-contratto, l'oggetto del lavoro, servizio o fornitura affidati. Sono, altresì, comunicate alla stazione appaltante eventuali modifiche a tali informazioni avvenute nel corso del sub-contratto. È altresì fatto obbligo di acquisire nuova autorizzazione integrativa qualora l'oggetto del subappalto subisca variazioni e l'importo dello stesso sia incrementato nonché siano variati i requisiti di cui all’art. </w:t>
      </w:r>
      <w:r w:rsidR="008D56CE" w:rsidRPr="008D56CE">
        <w:rPr>
          <w:rFonts w:ascii="Cambria" w:hAnsi="Cambria"/>
        </w:rPr>
        <w:t>119</w:t>
      </w:r>
      <w:r w:rsidRPr="008D56CE">
        <w:rPr>
          <w:rFonts w:ascii="Cambria" w:hAnsi="Cambria"/>
        </w:rPr>
        <w:t xml:space="preserve">, comma </w:t>
      </w:r>
      <w:r w:rsidR="008D56CE" w:rsidRPr="008D56CE">
        <w:rPr>
          <w:rFonts w:ascii="Cambria" w:hAnsi="Cambria"/>
        </w:rPr>
        <w:t>5</w:t>
      </w:r>
      <w:r w:rsidRPr="008D56CE">
        <w:rPr>
          <w:rFonts w:ascii="Cambria" w:hAnsi="Cambria"/>
        </w:rPr>
        <w:t>.</w:t>
      </w:r>
    </w:p>
    <w:p w14:paraId="50EEFB25" w14:textId="77777777" w:rsidR="00216F3C" w:rsidRDefault="007B7124" w:rsidP="00216F3C">
      <w:pPr>
        <w:pStyle w:val="Standard"/>
        <w:spacing w:after="120"/>
        <w:jc w:val="both"/>
        <w:rPr>
          <w:rFonts w:ascii="Cambria" w:hAnsi="Cambria"/>
        </w:rPr>
      </w:pPr>
      <w:r w:rsidRPr="008D56CE">
        <w:rPr>
          <w:rFonts w:ascii="Cambria" w:hAnsi="Cambria"/>
        </w:rPr>
        <w:t xml:space="preserve">L’affidatario deposita, prima o contestualmente alla sottoscrizione del contratto di appalto, i contratti continuativi di cooperazione, servizio e/0 fornitura di cui all’art. </w:t>
      </w:r>
      <w:r w:rsidR="008D56CE" w:rsidRPr="008D56CE">
        <w:rPr>
          <w:rFonts w:ascii="Cambria" w:hAnsi="Cambria"/>
        </w:rPr>
        <w:t>119</w:t>
      </w:r>
      <w:r w:rsidRPr="008D56CE">
        <w:rPr>
          <w:rFonts w:ascii="Cambria" w:hAnsi="Cambria"/>
        </w:rPr>
        <w:t xml:space="preserve">, comma 3, lett. </w:t>
      </w:r>
      <w:r w:rsidR="008D56CE" w:rsidRPr="008D56CE">
        <w:rPr>
          <w:rFonts w:ascii="Cambria" w:hAnsi="Cambria"/>
        </w:rPr>
        <w:t>d</w:t>
      </w:r>
      <w:r w:rsidRPr="008D56CE">
        <w:rPr>
          <w:rFonts w:ascii="Cambria" w:hAnsi="Cambria"/>
        </w:rPr>
        <w:t xml:space="preserve"> del Codice</w:t>
      </w:r>
      <w:r w:rsidR="00B402AC" w:rsidRPr="008D56CE">
        <w:rPr>
          <w:rFonts w:ascii="Cambria" w:hAnsi="Cambria"/>
        </w:rPr>
        <w:t>.</w:t>
      </w:r>
      <w:r w:rsidR="00216F3C" w:rsidRPr="00216F3C">
        <w:rPr>
          <w:rFonts w:ascii="Cambria" w:hAnsi="Cambria"/>
        </w:rPr>
        <w:t xml:space="preserve"> </w:t>
      </w:r>
    </w:p>
    <w:p w14:paraId="6559E675" w14:textId="7398F6F3" w:rsidR="00216F3C" w:rsidRPr="00216F3C" w:rsidRDefault="00216F3C" w:rsidP="00216F3C">
      <w:pPr>
        <w:pStyle w:val="Standard"/>
        <w:spacing w:after="120"/>
        <w:jc w:val="both"/>
        <w:rPr>
          <w:rFonts w:ascii="Cambria" w:hAnsi="Cambria"/>
        </w:rPr>
      </w:pPr>
      <w:r w:rsidRPr="00216F3C">
        <w:rPr>
          <w:rFonts w:ascii="Cambria" w:hAnsi="Cambria"/>
        </w:rPr>
        <w:t>Le spese relative alla pubblicazione del bando e dell’avviso sui risultati della procedura di affidamento sono a carico dell’aggiudicatario e dovranno essere rimborsate alla Stazione Appaltante entro il termine di 60 giorni dall’aggiudicazione.</w:t>
      </w:r>
    </w:p>
    <w:p w14:paraId="44EAFB6F" w14:textId="43ED5968" w:rsidR="00216F3C" w:rsidRPr="00216F3C" w:rsidRDefault="00216F3C" w:rsidP="00216F3C">
      <w:pPr>
        <w:pStyle w:val="Standard"/>
        <w:spacing w:after="120"/>
        <w:jc w:val="both"/>
        <w:rPr>
          <w:rFonts w:ascii="Cambria" w:hAnsi="Cambria"/>
        </w:rPr>
      </w:pPr>
      <w:r w:rsidRPr="00216F3C">
        <w:rPr>
          <w:rFonts w:ascii="Cambria" w:hAnsi="Cambria"/>
        </w:rPr>
        <w:t xml:space="preserve">L’importo presunto delle spese di pubblicazione è pari a € </w:t>
      </w:r>
      <w:r w:rsidR="00BE3314">
        <w:rPr>
          <w:rFonts w:ascii="Cambria" w:hAnsi="Cambria"/>
        </w:rPr>
        <w:t>5.000,00</w:t>
      </w:r>
    </w:p>
    <w:p w14:paraId="6DB608CE" w14:textId="05BC9E81" w:rsidR="00216F3C" w:rsidRDefault="00216F3C" w:rsidP="00216F3C">
      <w:pPr>
        <w:pStyle w:val="Standard"/>
        <w:spacing w:after="120"/>
        <w:jc w:val="both"/>
        <w:rPr>
          <w:rFonts w:ascii="Cambria" w:hAnsi="Cambria"/>
        </w:rPr>
      </w:pPr>
      <w:r w:rsidRPr="00216F3C">
        <w:rPr>
          <w:rFonts w:ascii="Cambria" w:hAnsi="Cambria"/>
        </w:rPr>
        <w:t>La Stazione Appaltante comunicherà all’aggiudicatario l’importo effettivo delle suddette spese, nonché le relative modalità di pagamento.</w:t>
      </w:r>
    </w:p>
    <w:p w14:paraId="46AD2232" w14:textId="4E46B7EC" w:rsidR="007B7124" w:rsidRPr="008D56CE" w:rsidRDefault="00216F3C" w:rsidP="00216F3C">
      <w:pPr>
        <w:pStyle w:val="Standard"/>
        <w:spacing w:after="480"/>
        <w:jc w:val="both"/>
        <w:rPr>
          <w:rFonts w:ascii="Cambria" w:hAnsi="Cambria"/>
        </w:rPr>
      </w:pPr>
      <w:r w:rsidRPr="004E447E">
        <w:rPr>
          <w:rFonts w:ascii="Cambria" w:hAnsi="Cambria"/>
        </w:rPr>
        <w:t>Sono a carico dell’aggiudicatario anche tutte le spese contrattuali, gli oneri fiscali quali imposte e tasse- ivi comprese quelle di registro ove dovute- relative alla stipulazione del contratto.</w:t>
      </w:r>
    </w:p>
    <w:p w14:paraId="57A1898B" w14:textId="4BEB515F" w:rsidR="007B7124" w:rsidRPr="00EA141E" w:rsidRDefault="007B7124" w:rsidP="00B402AC">
      <w:pPr>
        <w:pStyle w:val="Standard"/>
        <w:spacing w:after="120"/>
        <w:jc w:val="both"/>
        <w:rPr>
          <w:rFonts w:ascii="Cambria" w:hAnsi="Cambria"/>
          <w:b/>
          <w:bCs/>
        </w:rPr>
      </w:pPr>
      <w:r w:rsidRPr="00EA141E">
        <w:rPr>
          <w:rFonts w:ascii="Cambria" w:hAnsi="Cambria"/>
          <w:b/>
          <w:bCs/>
        </w:rPr>
        <w:t>2</w:t>
      </w:r>
      <w:r w:rsidR="008877F3">
        <w:rPr>
          <w:rFonts w:ascii="Cambria" w:hAnsi="Cambria"/>
          <w:b/>
          <w:bCs/>
        </w:rPr>
        <w:t>4</w:t>
      </w:r>
      <w:r w:rsidRPr="00EA141E">
        <w:rPr>
          <w:rFonts w:ascii="Cambria" w:hAnsi="Cambria"/>
          <w:b/>
          <w:bCs/>
        </w:rPr>
        <w:t>. DEFINIZIONE DELLE CONTROVERSIE</w:t>
      </w:r>
    </w:p>
    <w:p w14:paraId="3E17D0EC" w14:textId="3744EE42" w:rsidR="007B7124" w:rsidRDefault="007B7124" w:rsidP="00D81574">
      <w:pPr>
        <w:pStyle w:val="Standard"/>
        <w:spacing w:after="480"/>
        <w:jc w:val="both"/>
        <w:rPr>
          <w:rFonts w:ascii="Cambria" w:hAnsi="Cambria"/>
        </w:rPr>
      </w:pPr>
      <w:r w:rsidRPr="00EA141E">
        <w:rPr>
          <w:rFonts w:ascii="Cambria" w:hAnsi="Cambria"/>
        </w:rPr>
        <w:t xml:space="preserve">Per la definizione delle controversie derivanti dal contratto è competente il Foro di </w:t>
      </w:r>
      <w:r w:rsidR="00F412C1" w:rsidRPr="00EA141E">
        <w:rPr>
          <w:rFonts w:ascii="Cambria" w:hAnsi="Cambria"/>
        </w:rPr>
        <w:t>Roma</w:t>
      </w:r>
      <w:r w:rsidRPr="00EA141E">
        <w:rPr>
          <w:rFonts w:ascii="Cambria" w:hAnsi="Cambria"/>
        </w:rPr>
        <w:t>, rimanendo espressamente esclus</w:t>
      </w:r>
      <w:r w:rsidR="00997653" w:rsidRPr="00EA141E">
        <w:rPr>
          <w:rFonts w:ascii="Cambria" w:hAnsi="Cambria"/>
        </w:rPr>
        <w:t>a la compromissione in arbitri.</w:t>
      </w:r>
    </w:p>
    <w:p w14:paraId="0B52402F" w14:textId="3C803F7E" w:rsidR="00D81574" w:rsidRDefault="00D81574" w:rsidP="00D81574">
      <w:pPr>
        <w:pStyle w:val="Standard"/>
        <w:spacing w:after="120"/>
        <w:jc w:val="both"/>
        <w:rPr>
          <w:rFonts w:ascii="Cambria" w:hAnsi="Cambria"/>
          <w:b/>
          <w:bCs/>
        </w:rPr>
      </w:pPr>
      <w:r w:rsidRPr="00D81574">
        <w:rPr>
          <w:rFonts w:ascii="Cambria" w:hAnsi="Cambria"/>
          <w:b/>
          <w:bCs/>
        </w:rPr>
        <w:t>2</w:t>
      </w:r>
      <w:r w:rsidR="008877F3">
        <w:rPr>
          <w:rFonts w:ascii="Cambria" w:hAnsi="Cambria"/>
          <w:b/>
          <w:bCs/>
        </w:rPr>
        <w:t>5</w:t>
      </w:r>
      <w:r w:rsidRPr="00D81574">
        <w:rPr>
          <w:rFonts w:ascii="Cambria" w:hAnsi="Cambria"/>
          <w:b/>
          <w:bCs/>
        </w:rPr>
        <w:t>.</w:t>
      </w:r>
      <w:r w:rsidR="00391CD0">
        <w:rPr>
          <w:rFonts w:ascii="Cambria" w:hAnsi="Cambria"/>
          <w:b/>
          <w:bCs/>
        </w:rPr>
        <w:t xml:space="preserve"> </w:t>
      </w:r>
      <w:r w:rsidRPr="00D81574">
        <w:rPr>
          <w:rFonts w:ascii="Cambria" w:hAnsi="Cambria"/>
          <w:b/>
          <w:bCs/>
        </w:rPr>
        <w:t>TRATTAMENTO DEI DATI PERSONALI</w:t>
      </w:r>
    </w:p>
    <w:p w14:paraId="46C4F7EA" w14:textId="77777777" w:rsidR="00F35990" w:rsidRPr="00F35990" w:rsidRDefault="00F35990" w:rsidP="00F35990">
      <w:pPr>
        <w:pStyle w:val="Standard"/>
        <w:spacing w:after="120"/>
        <w:jc w:val="both"/>
        <w:rPr>
          <w:rFonts w:ascii="Cambria" w:hAnsi="Cambria"/>
        </w:rPr>
      </w:pPr>
      <w:r w:rsidRPr="00F35990">
        <w:rPr>
          <w:rFonts w:ascii="Cambria" w:hAnsi="Cambria"/>
        </w:rPr>
        <w:t xml:space="preserve">Per la presentazione dell’offerta è richiesto ai concorrenti di fornire dati ed informazioni, anche sotto forma documentale. </w:t>
      </w:r>
    </w:p>
    <w:p w14:paraId="0D67B6DC" w14:textId="77777777" w:rsidR="00F35990" w:rsidRPr="00F35990" w:rsidRDefault="00F35990" w:rsidP="00F35990">
      <w:pPr>
        <w:pStyle w:val="Standard"/>
        <w:spacing w:after="120"/>
        <w:jc w:val="both"/>
        <w:rPr>
          <w:rFonts w:ascii="Cambria" w:hAnsi="Cambria"/>
        </w:rPr>
      </w:pPr>
      <w:r w:rsidRPr="00F35990">
        <w:rPr>
          <w:rFonts w:ascii="Cambria" w:hAnsi="Cambria"/>
        </w:rPr>
        <w:t xml:space="preserve">Ai sensi dell’art. 13 del Regolamento (UE) 2016/679 si informa che i dati saranno trattati per le finalità di gestione della procedura di gara “misure precontrattuali” e per adempiere agli obblighi di legge disciplinati dal Codice. Si informa, altresì, che i diritti dell’interessato sono: diritto di revoca al consenso del trattamento dei dati personali (art. 7 comma 3 RGDP); diritto di ottenere l’accesso ai dati personali ed alle informazioni (art. 15 RGDP); diritto di rettifica (art. 16 RGDP); diritto alla cancellazione (Art.17 </w:t>
      </w:r>
      <w:r w:rsidRPr="00F35990">
        <w:rPr>
          <w:rFonts w:ascii="Cambria" w:hAnsi="Cambria"/>
        </w:rPr>
        <w:lastRenderedPageBreak/>
        <w:t xml:space="preserve">RGDP); diritto di limitazione del trattamento (art. 18 RGDP); diritto alla portabilità dei dati personali (art. 20 RGDP) ed il diritto di opposizione (art. 21 RGDP). Tali diritti potranno essere esercitati inviando una comunicazione al Responsabile della Protezione dei Dati (RPD). </w:t>
      </w:r>
    </w:p>
    <w:p w14:paraId="5EDECA25" w14:textId="77777777" w:rsidR="00F35990" w:rsidRPr="00F35990" w:rsidRDefault="00F35990" w:rsidP="00F35990">
      <w:pPr>
        <w:pStyle w:val="Standard"/>
        <w:spacing w:after="120"/>
        <w:jc w:val="both"/>
        <w:rPr>
          <w:rFonts w:ascii="Cambria" w:hAnsi="Cambria"/>
        </w:rPr>
      </w:pPr>
      <w:r w:rsidRPr="00F35990">
        <w:rPr>
          <w:rFonts w:ascii="Cambria" w:hAnsi="Cambria"/>
        </w:rPr>
        <w:t>•</w:t>
      </w:r>
      <w:r w:rsidRPr="00F35990">
        <w:rPr>
          <w:rFonts w:ascii="Cambria" w:hAnsi="Cambria"/>
        </w:rPr>
        <w:tab/>
        <w:t xml:space="preserve"> Finalità del trattamento </w:t>
      </w:r>
    </w:p>
    <w:p w14:paraId="23FDDE6F" w14:textId="77777777" w:rsidR="00F35990" w:rsidRPr="00F35990" w:rsidRDefault="00F35990" w:rsidP="00F35990">
      <w:pPr>
        <w:pStyle w:val="Standard"/>
        <w:spacing w:after="120"/>
        <w:jc w:val="both"/>
        <w:rPr>
          <w:rFonts w:ascii="Cambria" w:hAnsi="Cambria"/>
        </w:rPr>
      </w:pPr>
      <w:r w:rsidRPr="00F35990">
        <w:rPr>
          <w:rFonts w:ascii="Cambria" w:hAnsi="Cambria"/>
        </w:rPr>
        <w:t xml:space="preserve">I dati inseriti nelle buste telematiche vengono acquisiti ai fini della partecipazione ed in particolare ai fini della effettuazione della verifica dei requisiti di carattere generale, di idoneità professionale, di capacità economica-finanziaria e tecnico-professionale del concorrente all’esecuzione della fornitura nonché dell’aggiudicazione e, per quanto riguarda la normativa antimafia, in adempimento di precisi obblighi di legge. </w:t>
      </w:r>
    </w:p>
    <w:p w14:paraId="5D4B1EDD" w14:textId="77777777" w:rsidR="00F35990" w:rsidRPr="00F35990" w:rsidRDefault="00F35990" w:rsidP="00F35990">
      <w:pPr>
        <w:pStyle w:val="Standard"/>
        <w:spacing w:after="120"/>
        <w:jc w:val="both"/>
        <w:rPr>
          <w:rFonts w:ascii="Cambria" w:hAnsi="Cambria"/>
        </w:rPr>
      </w:pPr>
      <w:r w:rsidRPr="00F35990">
        <w:rPr>
          <w:rFonts w:ascii="Cambria" w:hAnsi="Cambria"/>
        </w:rPr>
        <w:t xml:space="preserve">I dati del concorrente aggiudicatario verranno acquisiti ai fini della stipula e dell’esecuzione del contratto, ivi compresi gli adempimenti contabili ed il pagamento del corrispettivo contrattuale. </w:t>
      </w:r>
    </w:p>
    <w:p w14:paraId="25EBFC9F" w14:textId="77777777" w:rsidR="00F35990" w:rsidRPr="00F35990" w:rsidRDefault="00F35990" w:rsidP="00F35990">
      <w:pPr>
        <w:pStyle w:val="Standard"/>
        <w:spacing w:after="120"/>
        <w:jc w:val="both"/>
        <w:rPr>
          <w:rFonts w:ascii="Cambria" w:hAnsi="Cambria"/>
        </w:rPr>
      </w:pPr>
      <w:r w:rsidRPr="00F35990">
        <w:rPr>
          <w:rFonts w:ascii="Cambria" w:hAnsi="Cambria"/>
        </w:rPr>
        <w:t>•</w:t>
      </w:r>
      <w:r w:rsidRPr="00F35990">
        <w:rPr>
          <w:rFonts w:ascii="Cambria" w:hAnsi="Cambria"/>
        </w:rPr>
        <w:tab/>
        <w:t xml:space="preserve">Dati sensibili </w:t>
      </w:r>
    </w:p>
    <w:p w14:paraId="69472EA9" w14:textId="77777777" w:rsidR="00F35990" w:rsidRPr="00F35990" w:rsidRDefault="00F35990" w:rsidP="00F35990">
      <w:pPr>
        <w:pStyle w:val="Standard"/>
        <w:spacing w:after="120"/>
        <w:jc w:val="both"/>
        <w:rPr>
          <w:rFonts w:ascii="Cambria" w:hAnsi="Cambria"/>
        </w:rPr>
      </w:pPr>
      <w:r w:rsidRPr="00F35990">
        <w:rPr>
          <w:rFonts w:ascii="Cambria" w:hAnsi="Cambria"/>
        </w:rPr>
        <w:t xml:space="preserve">Di norma i dati forniti dai concorrenti e dall’aggiudicatario non rientrano tra i dati classificabili come “sensibili”, ai sensi della citata legge. </w:t>
      </w:r>
    </w:p>
    <w:p w14:paraId="6AD5ED7F" w14:textId="77777777" w:rsidR="00F35990" w:rsidRPr="00F35990" w:rsidRDefault="00F35990" w:rsidP="00F35990">
      <w:pPr>
        <w:pStyle w:val="Standard"/>
        <w:spacing w:after="120"/>
        <w:jc w:val="both"/>
        <w:rPr>
          <w:rFonts w:ascii="Cambria" w:hAnsi="Cambria"/>
        </w:rPr>
      </w:pPr>
      <w:r w:rsidRPr="00F35990">
        <w:rPr>
          <w:rFonts w:ascii="Cambria" w:hAnsi="Cambria"/>
        </w:rPr>
        <w:t>•</w:t>
      </w:r>
      <w:r w:rsidRPr="00F35990">
        <w:rPr>
          <w:rFonts w:ascii="Cambria" w:hAnsi="Cambria"/>
        </w:rPr>
        <w:tab/>
        <w:t xml:space="preserve">Modalità del trattamento dei dati </w:t>
      </w:r>
    </w:p>
    <w:p w14:paraId="2C0514C1" w14:textId="77777777" w:rsidR="00F35990" w:rsidRPr="00F35990" w:rsidRDefault="00F35990" w:rsidP="00F35990">
      <w:pPr>
        <w:pStyle w:val="Standard"/>
        <w:spacing w:after="120"/>
        <w:jc w:val="both"/>
        <w:rPr>
          <w:rFonts w:ascii="Cambria" w:hAnsi="Cambria"/>
        </w:rPr>
      </w:pPr>
      <w:r w:rsidRPr="00F35990">
        <w:rPr>
          <w:rFonts w:ascii="Cambria" w:hAnsi="Cambria"/>
        </w:rPr>
        <w:t xml:space="preserve">Il trattamento dei dati verrà effettuato in modo da garantire la sicurezza e la riservatezza e potrà essere attuato mediante strumenti manuali, informatici e telematici idonei a memorizzarli, gestirli e trasmetterli. </w:t>
      </w:r>
    </w:p>
    <w:p w14:paraId="59F9EE14" w14:textId="58898334" w:rsidR="00F35990" w:rsidRPr="00F35990" w:rsidRDefault="00F35990" w:rsidP="00F35990">
      <w:pPr>
        <w:pStyle w:val="Standard"/>
        <w:spacing w:after="120"/>
        <w:jc w:val="both"/>
        <w:rPr>
          <w:rFonts w:ascii="Cambria" w:hAnsi="Cambria"/>
        </w:rPr>
      </w:pPr>
      <w:r w:rsidRPr="00F35990">
        <w:rPr>
          <w:rFonts w:ascii="Cambria" w:hAnsi="Cambria"/>
        </w:rPr>
        <w:t xml:space="preserve">• </w:t>
      </w:r>
      <w:r w:rsidR="001D616E">
        <w:rPr>
          <w:rFonts w:ascii="Cambria" w:hAnsi="Cambria"/>
        </w:rPr>
        <w:t xml:space="preserve">           </w:t>
      </w:r>
      <w:r w:rsidRPr="00F35990">
        <w:rPr>
          <w:rFonts w:ascii="Cambria" w:hAnsi="Cambria"/>
        </w:rPr>
        <w:t xml:space="preserve">Categorie di soggetti ai quali i dati possono essere comunicati </w:t>
      </w:r>
    </w:p>
    <w:p w14:paraId="642F576B" w14:textId="77777777" w:rsidR="00F35990" w:rsidRPr="00F35990" w:rsidRDefault="00F35990" w:rsidP="00F35990">
      <w:pPr>
        <w:pStyle w:val="Standard"/>
        <w:spacing w:after="120"/>
        <w:jc w:val="both"/>
        <w:rPr>
          <w:rFonts w:ascii="Cambria" w:hAnsi="Cambria"/>
        </w:rPr>
      </w:pPr>
      <w:r w:rsidRPr="00F35990">
        <w:rPr>
          <w:rFonts w:ascii="Cambria" w:hAnsi="Cambria"/>
        </w:rPr>
        <w:t>I dati inseriti nelle buste telematiche potranno essere comunicati a:</w:t>
      </w:r>
    </w:p>
    <w:p w14:paraId="0739A221" w14:textId="77777777" w:rsidR="00F35990" w:rsidRPr="00F35990" w:rsidRDefault="00F35990" w:rsidP="00F35990">
      <w:pPr>
        <w:pStyle w:val="Standard"/>
        <w:spacing w:after="120"/>
        <w:jc w:val="both"/>
        <w:rPr>
          <w:rFonts w:ascii="Cambria" w:hAnsi="Cambria"/>
        </w:rPr>
      </w:pPr>
      <w:r w:rsidRPr="00F35990">
        <w:rPr>
          <w:rFonts w:ascii="Cambria" w:hAnsi="Cambria"/>
        </w:rPr>
        <w:t xml:space="preserve">- soggetti esterni, i cui nominativi sono a disposizione degli interessati, facenti parte delle Commissioni di aggiudicazione; </w:t>
      </w:r>
    </w:p>
    <w:p w14:paraId="490D81F0" w14:textId="77777777" w:rsidR="00F35990" w:rsidRPr="00F35990" w:rsidRDefault="00F35990" w:rsidP="00F35990">
      <w:pPr>
        <w:pStyle w:val="Standard"/>
        <w:spacing w:after="120"/>
        <w:jc w:val="both"/>
        <w:rPr>
          <w:rFonts w:ascii="Cambria" w:hAnsi="Cambria"/>
        </w:rPr>
      </w:pPr>
      <w:r w:rsidRPr="00F35990">
        <w:rPr>
          <w:rFonts w:ascii="Cambria" w:hAnsi="Cambria"/>
        </w:rPr>
        <w:t xml:space="preserve">- altri concorrenti che facciano richiesta di accesso ai documenti di gara nei limiti consentiti ai sensi della legge n. 241/1990. </w:t>
      </w:r>
    </w:p>
    <w:p w14:paraId="263EA5A3" w14:textId="77777777" w:rsidR="00F35990" w:rsidRPr="00F35990" w:rsidRDefault="00F35990" w:rsidP="00F35990">
      <w:pPr>
        <w:pStyle w:val="Standard"/>
        <w:spacing w:after="120"/>
        <w:jc w:val="both"/>
        <w:rPr>
          <w:rFonts w:ascii="Cambria" w:hAnsi="Cambria"/>
        </w:rPr>
      </w:pPr>
      <w:r w:rsidRPr="00F35990">
        <w:rPr>
          <w:rFonts w:ascii="Cambria" w:hAnsi="Cambria"/>
        </w:rPr>
        <w:t xml:space="preserve">Si precisa, altresì che: </w:t>
      </w:r>
    </w:p>
    <w:p w14:paraId="4C6522B3" w14:textId="77777777" w:rsidR="00F35990" w:rsidRPr="00F35990" w:rsidRDefault="00F35990" w:rsidP="00F35990">
      <w:pPr>
        <w:pStyle w:val="Standard"/>
        <w:spacing w:after="120"/>
        <w:jc w:val="both"/>
        <w:rPr>
          <w:rFonts w:ascii="Cambria" w:hAnsi="Cambria"/>
        </w:rPr>
      </w:pPr>
      <w:r w:rsidRPr="00F35990">
        <w:rPr>
          <w:rFonts w:ascii="Cambria" w:hAnsi="Cambria"/>
        </w:rPr>
        <w:t xml:space="preserve">- unitamente alla presentazione dell'offerta tecnica – se prevista e/o delle giustificazioni a corredo dell’offerta economica, ciascun offerente potrà segnalare alla stazione appaltante, mediante motivata e comprovata dichiarazione, le parti che costituiscono segreti tecnici e commerciali; </w:t>
      </w:r>
    </w:p>
    <w:p w14:paraId="5EF1079D" w14:textId="77777777" w:rsidR="00F35990" w:rsidRPr="00F35990" w:rsidRDefault="00F35990" w:rsidP="00F35990">
      <w:pPr>
        <w:pStyle w:val="Standard"/>
        <w:spacing w:after="120"/>
        <w:jc w:val="both"/>
        <w:rPr>
          <w:rFonts w:ascii="Cambria" w:hAnsi="Cambria"/>
        </w:rPr>
      </w:pPr>
      <w:r w:rsidRPr="00F35990">
        <w:rPr>
          <w:rFonts w:ascii="Cambria" w:hAnsi="Cambria"/>
        </w:rPr>
        <w:t xml:space="preserve">- in caso di presentazione di tale dichiarazione, la stazione appaltante consentirà l'accesso nella forma della solo visione delle informazioni che costituiscono segreti tecnici e commerciali ai concorrenti che lo richiedono e previa notifica ai controinteressati della comunicazione della richiesta di accesso agli atti; </w:t>
      </w:r>
    </w:p>
    <w:p w14:paraId="5FBE0307" w14:textId="77777777" w:rsidR="00F35990" w:rsidRPr="00F35990" w:rsidRDefault="00F35990" w:rsidP="00F35990">
      <w:pPr>
        <w:pStyle w:val="Standard"/>
        <w:spacing w:after="120"/>
        <w:jc w:val="both"/>
        <w:rPr>
          <w:rFonts w:ascii="Cambria" w:hAnsi="Cambria"/>
        </w:rPr>
      </w:pPr>
      <w:r w:rsidRPr="00F35990">
        <w:rPr>
          <w:rFonts w:ascii="Cambria" w:hAnsi="Cambria"/>
        </w:rPr>
        <w:t xml:space="preserve">- in mancanza di presentazione della dichiarazione di cui al punto 1, la stazione appaltante consentirà, ai concorrenti che lo richiedono, l’accesso nella forma di estrazione di copia dell'offerta tecnica – se prevista e/o delle giustificazioni a corredo dell'offerta economica; </w:t>
      </w:r>
    </w:p>
    <w:p w14:paraId="7F1F580A" w14:textId="1786FA17" w:rsidR="00CE5C3D" w:rsidRPr="007B7124" w:rsidRDefault="00F35990" w:rsidP="00F35990">
      <w:pPr>
        <w:pStyle w:val="Standard"/>
        <w:spacing w:after="120"/>
        <w:jc w:val="both"/>
        <w:rPr>
          <w:rFonts w:ascii="Cambria" w:hAnsi="Cambria"/>
        </w:rPr>
      </w:pPr>
      <w:r w:rsidRPr="00F35990">
        <w:rPr>
          <w:rFonts w:ascii="Cambria" w:hAnsi="Cambria"/>
        </w:rPr>
        <w:t>- in ogni caso, l'accesso sarà consentito solo dopo la dichiarazione di efficacia dell’aggiudicazione (aggiudicazione definitiva).</w:t>
      </w:r>
    </w:p>
    <w:sectPr w:rsidR="00CE5C3D" w:rsidRPr="007B7124">
      <w:headerReference w:type="default" r:id="rId20"/>
      <w:footerReference w:type="default" r:id="rId21"/>
      <w:pgSz w:w="11906" w:h="16838"/>
      <w:pgMar w:top="1417" w:right="1134" w:bottom="1134" w:left="1134" w:header="709"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 w:author="Maura Contu" w:date="2023-08-09T11:13:00Z" w:initials="MC">
    <w:p w14:paraId="53D0449B" w14:textId="77777777" w:rsidR="00BD4156" w:rsidRDefault="00BD4156" w:rsidP="00BD4156">
      <w:pPr>
        <w:pStyle w:val="Testocommento"/>
      </w:pPr>
      <w:r>
        <w:rPr>
          <w:rStyle w:val="Rimandocommento"/>
        </w:rPr>
        <w:annotationRef/>
      </w:r>
      <w:r>
        <w:rPr>
          <w:b/>
          <w:bCs/>
          <w:i/>
          <w:iCs/>
        </w:rPr>
        <w:t>[Facoltativa]</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D044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7DF33F" w16cex:dateUtc="2023-08-09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D0449B" w16cid:durableId="287DF3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7C0E" w14:textId="77777777" w:rsidR="00727548" w:rsidRDefault="00727548">
      <w:pPr>
        <w:spacing w:after="0" w:line="240" w:lineRule="auto"/>
      </w:pPr>
      <w:r>
        <w:separator/>
      </w:r>
    </w:p>
  </w:endnote>
  <w:endnote w:type="continuationSeparator" w:id="0">
    <w:p w14:paraId="09AF0DCE" w14:textId="77777777" w:rsidR="00727548" w:rsidRDefault="0072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tilium">
    <w:altName w:val="Times New Roman"/>
    <w:charset w:val="01"/>
    <w:family w:val="auto"/>
    <w:pitch w:val="default"/>
  </w:font>
  <w:font w:name="Titillium">
    <w:altName w:val="Courier New"/>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5603" w14:textId="243AC18D" w:rsidR="00BD4156" w:rsidRDefault="00BD4156">
    <w:pPr>
      <w:pStyle w:val="Pidipagina"/>
      <w:jc w:val="right"/>
    </w:pPr>
    <w:r>
      <w:fldChar w:fldCharType="begin"/>
    </w:r>
    <w:r>
      <w:instrText xml:space="preserve"> PAGE </w:instrText>
    </w:r>
    <w:r>
      <w:fldChar w:fldCharType="separate"/>
    </w:r>
    <w:r w:rsidR="00314542">
      <w:rPr>
        <w:noProof/>
      </w:rPr>
      <w:t>1</w:t>
    </w:r>
    <w:r>
      <w:fldChar w:fldCharType="end"/>
    </w:r>
  </w:p>
  <w:p w14:paraId="7F1F5604" w14:textId="77777777" w:rsidR="00BD4156" w:rsidRDefault="00BD4156">
    <w:pPr>
      <w:pStyle w:val="Pidipagina"/>
    </w:pPr>
  </w:p>
  <w:p w14:paraId="5CB2017B" w14:textId="77777777" w:rsidR="00BD4156" w:rsidRDefault="00BD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CDF62" w14:textId="77777777" w:rsidR="00727548" w:rsidRDefault="00727548">
      <w:pPr>
        <w:spacing w:after="0" w:line="240" w:lineRule="auto"/>
      </w:pPr>
      <w:r>
        <w:rPr>
          <w:color w:val="000000"/>
        </w:rPr>
        <w:separator/>
      </w:r>
    </w:p>
  </w:footnote>
  <w:footnote w:type="continuationSeparator" w:id="0">
    <w:p w14:paraId="0C65C937" w14:textId="77777777" w:rsidR="00727548" w:rsidRDefault="00727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5601" w14:textId="5DC798D2" w:rsidR="00BD4156" w:rsidRDefault="00BD4156">
    <w:pPr>
      <w:pStyle w:val="Intestazione"/>
      <w:jc w:val="center"/>
    </w:pPr>
  </w:p>
  <w:p w14:paraId="30E7BDE4" w14:textId="77777777" w:rsidR="00BD4156" w:rsidRDefault="00BD41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F09"/>
    <w:multiLevelType w:val="multilevel"/>
    <w:tmpl w:val="A1CA4110"/>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5CB6031"/>
    <w:multiLevelType w:val="multilevel"/>
    <w:tmpl w:val="21E6C9BA"/>
    <w:styleLink w:val="WWNum2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8D515F9"/>
    <w:multiLevelType w:val="multilevel"/>
    <w:tmpl w:val="2702EB00"/>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309047F"/>
    <w:multiLevelType w:val="hybridMultilevel"/>
    <w:tmpl w:val="24869E9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41E43"/>
    <w:multiLevelType w:val="multilevel"/>
    <w:tmpl w:val="2962F2EA"/>
    <w:styleLink w:val="WW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49A07D4"/>
    <w:multiLevelType w:val="hybridMultilevel"/>
    <w:tmpl w:val="1CB6D1C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1879F9"/>
    <w:multiLevelType w:val="multilevel"/>
    <w:tmpl w:val="15966164"/>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6EF7F1C"/>
    <w:multiLevelType w:val="multilevel"/>
    <w:tmpl w:val="60727FBC"/>
    <w:styleLink w:val="WWNum6"/>
    <w:lvl w:ilvl="0">
      <w:numFmt w:val="bullet"/>
      <w:lvlText w:val="-"/>
      <w:lvlJc w:val="left"/>
      <w:pPr>
        <w:ind w:left="720" w:hanging="360"/>
      </w:pPr>
      <w:rPr>
        <w:rFonts w:ascii="Times New Roman" w:hAnsi="Times New Roman" w:cs="Cambri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740376F"/>
    <w:multiLevelType w:val="multilevel"/>
    <w:tmpl w:val="DDC0C74A"/>
    <w:styleLink w:val="WWNum16"/>
    <w:lvl w:ilvl="0">
      <w:numFmt w:val="bullet"/>
      <w:lvlText w:val="-"/>
      <w:lvlJc w:val="left"/>
      <w:pPr>
        <w:ind w:left="1068" w:hanging="360"/>
      </w:pPr>
      <w:rPr>
        <w:rFonts w:ascii="Century Gothic" w:eastAsia="Times New Roman" w:hAnsi="Century Gothic"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15:restartNumberingAfterBreak="0">
    <w:nsid w:val="179F5C96"/>
    <w:multiLevelType w:val="multilevel"/>
    <w:tmpl w:val="5F0CDE7E"/>
    <w:styleLink w:val="WWNum14"/>
    <w:lvl w:ilvl="0">
      <w:numFmt w:val="bullet"/>
      <w:lvlText w:val="-"/>
      <w:lvlJc w:val="left"/>
      <w:pPr>
        <w:ind w:left="1440" w:hanging="360"/>
      </w:pPr>
      <w:rPr>
        <w:rFonts w:ascii="Garamond" w:eastAsia="Calibri" w:hAnsi="Garamond" w:cs="Garamond"/>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 w15:restartNumberingAfterBreak="0">
    <w:nsid w:val="18732279"/>
    <w:multiLevelType w:val="multilevel"/>
    <w:tmpl w:val="FA76456A"/>
    <w:lvl w:ilvl="0">
      <w:start w:val="1"/>
      <w:numFmt w:val="lowerRoman"/>
      <w:lvlText w:val="%1."/>
      <w:lvlJc w:val="right"/>
      <w:pPr>
        <w:ind w:left="1637" w:hanging="360"/>
      </w:pPr>
      <w:rPr>
        <w:rFonts w:hint="default"/>
        <w:color w:val="000000" w:themeColor="text1"/>
        <w:sz w:val="18"/>
        <w:szCs w:val="18"/>
      </w:rPr>
    </w:lvl>
    <w:lvl w:ilvl="1">
      <w:start w:val="1"/>
      <w:numFmt w:val="lowerLetter"/>
      <w:lvlText w:val="%2."/>
      <w:lvlJc w:val="left"/>
      <w:pPr>
        <w:ind w:left="2961" w:hanging="360"/>
      </w:pPr>
    </w:lvl>
    <w:lvl w:ilvl="2">
      <w:start w:val="1"/>
      <w:numFmt w:val="lowerRoman"/>
      <w:lvlText w:val="%3."/>
      <w:lvlJc w:val="right"/>
      <w:pPr>
        <w:ind w:left="3681" w:hanging="180"/>
      </w:pPr>
    </w:lvl>
    <w:lvl w:ilvl="3">
      <w:start w:val="1"/>
      <w:numFmt w:val="decimal"/>
      <w:lvlText w:val="%4."/>
      <w:lvlJc w:val="left"/>
      <w:pPr>
        <w:ind w:left="4401" w:hanging="360"/>
      </w:pPr>
    </w:lvl>
    <w:lvl w:ilvl="4">
      <w:start w:val="1"/>
      <w:numFmt w:val="lowerLetter"/>
      <w:lvlText w:val="%5."/>
      <w:lvlJc w:val="left"/>
      <w:pPr>
        <w:ind w:left="5121" w:hanging="360"/>
      </w:pPr>
    </w:lvl>
    <w:lvl w:ilvl="5">
      <w:start w:val="1"/>
      <w:numFmt w:val="lowerRoman"/>
      <w:lvlText w:val="%6."/>
      <w:lvlJc w:val="right"/>
      <w:pPr>
        <w:ind w:left="5841" w:hanging="180"/>
      </w:pPr>
    </w:lvl>
    <w:lvl w:ilvl="6">
      <w:start w:val="1"/>
      <w:numFmt w:val="decimal"/>
      <w:lvlText w:val="%7."/>
      <w:lvlJc w:val="left"/>
      <w:pPr>
        <w:ind w:left="6561" w:hanging="360"/>
      </w:pPr>
    </w:lvl>
    <w:lvl w:ilvl="7">
      <w:start w:val="1"/>
      <w:numFmt w:val="lowerLetter"/>
      <w:lvlText w:val="%8."/>
      <w:lvlJc w:val="left"/>
      <w:pPr>
        <w:ind w:left="7281" w:hanging="360"/>
      </w:pPr>
    </w:lvl>
    <w:lvl w:ilvl="8">
      <w:start w:val="1"/>
      <w:numFmt w:val="lowerRoman"/>
      <w:lvlText w:val="%9."/>
      <w:lvlJc w:val="right"/>
      <w:pPr>
        <w:ind w:left="8001" w:hanging="180"/>
      </w:pPr>
    </w:lvl>
  </w:abstractNum>
  <w:abstractNum w:abstractNumId="11" w15:restartNumberingAfterBreak="0">
    <w:nsid w:val="18926034"/>
    <w:multiLevelType w:val="multilevel"/>
    <w:tmpl w:val="E962E83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987050B"/>
    <w:multiLevelType w:val="multilevel"/>
    <w:tmpl w:val="10E223A4"/>
    <w:lvl w:ilvl="0">
      <w:start w:val="1"/>
      <w:numFmt w:val="decimal"/>
      <w:lvlText w:val="%1."/>
      <w:lvlJc w:val="left"/>
      <w:pPr>
        <w:ind w:left="1004" w:hanging="360"/>
      </w:pPr>
      <w:rPr>
        <w:b/>
        <w:bCs/>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3" w15:restartNumberingAfterBreak="0">
    <w:nsid w:val="19951846"/>
    <w:multiLevelType w:val="multilevel"/>
    <w:tmpl w:val="F90A8000"/>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1B606BC7"/>
    <w:multiLevelType w:val="hybridMultilevel"/>
    <w:tmpl w:val="CDB636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FE7150E"/>
    <w:multiLevelType w:val="multilevel"/>
    <w:tmpl w:val="C7D26B04"/>
    <w:styleLink w:val="WWNum4"/>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6" w15:restartNumberingAfterBreak="0">
    <w:nsid w:val="204B0BC6"/>
    <w:multiLevelType w:val="multilevel"/>
    <w:tmpl w:val="D7800400"/>
    <w:styleLink w:val="WWNum2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25F86171"/>
    <w:multiLevelType w:val="multilevel"/>
    <w:tmpl w:val="CCE274EA"/>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7483958"/>
    <w:multiLevelType w:val="multilevel"/>
    <w:tmpl w:val="6574B2B4"/>
    <w:styleLink w:val="WWNum19"/>
    <w:lvl w:ilvl="0">
      <w:numFmt w:val="bullet"/>
      <w:lvlText w:val="-"/>
      <w:lvlJc w:val="left"/>
      <w:pPr>
        <w:ind w:left="1429" w:hanging="360"/>
      </w:pPr>
      <w:rPr>
        <w:rFonts w:ascii="Century Gothic" w:eastAsia="Times New Roman" w:hAnsi="Century Gothic"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9" w15:restartNumberingAfterBreak="0">
    <w:nsid w:val="289A5B55"/>
    <w:multiLevelType w:val="multilevel"/>
    <w:tmpl w:val="3364CC40"/>
    <w:styleLink w:val="WWNum9"/>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9682696"/>
    <w:multiLevelType w:val="hybridMultilevel"/>
    <w:tmpl w:val="07BAEC98"/>
    <w:lvl w:ilvl="0" w:tplc="4CC8F6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CC5196"/>
    <w:multiLevelType w:val="hybridMultilevel"/>
    <w:tmpl w:val="62189DE8"/>
    <w:lvl w:ilvl="0" w:tplc="FD8EEC0E">
      <w:numFmt w:val="bullet"/>
      <w:lvlText w:val="-"/>
      <w:lvlJc w:val="left"/>
      <w:pPr>
        <w:ind w:left="1074" w:hanging="360"/>
      </w:pPr>
      <w:rPr>
        <w:rFonts w:ascii="Cambria" w:eastAsia="SimSun" w:hAnsi="Cambria" w:cs="Calibri" w:hint="default"/>
      </w:rPr>
    </w:lvl>
    <w:lvl w:ilvl="1" w:tplc="04100003" w:tentative="1">
      <w:start w:val="1"/>
      <w:numFmt w:val="bullet"/>
      <w:lvlText w:val="o"/>
      <w:lvlJc w:val="left"/>
      <w:pPr>
        <w:ind w:left="1794" w:hanging="360"/>
      </w:pPr>
      <w:rPr>
        <w:rFonts w:ascii="Courier New" w:hAnsi="Courier New" w:cs="Courier New" w:hint="default"/>
      </w:rPr>
    </w:lvl>
    <w:lvl w:ilvl="2" w:tplc="04100005" w:tentative="1">
      <w:start w:val="1"/>
      <w:numFmt w:val="bullet"/>
      <w:lvlText w:val=""/>
      <w:lvlJc w:val="left"/>
      <w:pPr>
        <w:ind w:left="2514" w:hanging="360"/>
      </w:pPr>
      <w:rPr>
        <w:rFonts w:ascii="Wingdings" w:hAnsi="Wingdings" w:hint="default"/>
      </w:rPr>
    </w:lvl>
    <w:lvl w:ilvl="3" w:tplc="04100001" w:tentative="1">
      <w:start w:val="1"/>
      <w:numFmt w:val="bullet"/>
      <w:lvlText w:val=""/>
      <w:lvlJc w:val="left"/>
      <w:pPr>
        <w:ind w:left="3234" w:hanging="360"/>
      </w:pPr>
      <w:rPr>
        <w:rFonts w:ascii="Symbol" w:hAnsi="Symbol" w:hint="default"/>
      </w:rPr>
    </w:lvl>
    <w:lvl w:ilvl="4" w:tplc="04100003" w:tentative="1">
      <w:start w:val="1"/>
      <w:numFmt w:val="bullet"/>
      <w:lvlText w:val="o"/>
      <w:lvlJc w:val="left"/>
      <w:pPr>
        <w:ind w:left="3954" w:hanging="360"/>
      </w:pPr>
      <w:rPr>
        <w:rFonts w:ascii="Courier New" w:hAnsi="Courier New" w:cs="Courier New" w:hint="default"/>
      </w:rPr>
    </w:lvl>
    <w:lvl w:ilvl="5" w:tplc="04100005" w:tentative="1">
      <w:start w:val="1"/>
      <w:numFmt w:val="bullet"/>
      <w:lvlText w:val=""/>
      <w:lvlJc w:val="left"/>
      <w:pPr>
        <w:ind w:left="4674" w:hanging="360"/>
      </w:pPr>
      <w:rPr>
        <w:rFonts w:ascii="Wingdings" w:hAnsi="Wingdings" w:hint="default"/>
      </w:rPr>
    </w:lvl>
    <w:lvl w:ilvl="6" w:tplc="04100001" w:tentative="1">
      <w:start w:val="1"/>
      <w:numFmt w:val="bullet"/>
      <w:lvlText w:val=""/>
      <w:lvlJc w:val="left"/>
      <w:pPr>
        <w:ind w:left="5394" w:hanging="360"/>
      </w:pPr>
      <w:rPr>
        <w:rFonts w:ascii="Symbol" w:hAnsi="Symbol" w:hint="default"/>
      </w:rPr>
    </w:lvl>
    <w:lvl w:ilvl="7" w:tplc="04100003" w:tentative="1">
      <w:start w:val="1"/>
      <w:numFmt w:val="bullet"/>
      <w:lvlText w:val="o"/>
      <w:lvlJc w:val="left"/>
      <w:pPr>
        <w:ind w:left="6114" w:hanging="360"/>
      </w:pPr>
      <w:rPr>
        <w:rFonts w:ascii="Courier New" w:hAnsi="Courier New" w:cs="Courier New" w:hint="default"/>
      </w:rPr>
    </w:lvl>
    <w:lvl w:ilvl="8" w:tplc="04100005" w:tentative="1">
      <w:start w:val="1"/>
      <w:numFmt w:val="bullet"/>
      <w:lvlText w:val=""/>
      <w:lvlJc w:val="left"/>
      <w:pPr>
        <w:ind w:left="6834" w:hanging="360"/>
      </w:pPr>
      <w:rPr>
        <w:rFonts w:ascii="Wingdings" w:hAnsi="Wingdings" w:hint="default"/>
      </w:rPr>
    </w:lvl>
  </w:abstractNum>
  <w:abstractNum w:abstractNumId="22" w15:restartNumberingAfterBreak="0">
    <w:nsid w:val="2DF9548B"/>
    <w:multiLevelType w:val="hybridMultilevel"/>
    <w:tmpl w:val="3014DFAE"/>
    <w:lvl w:ilvl="0" w:tplc="4CC8F630">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3" w15:restartNumberingAfterBreak="0">
    <w:nsid w:val="302B1A6D"/>
    <w:multiLevelType w:val="hybridMultilevel"/>
    <w:tmpl w:val="F95604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5746827"/>
    <w:multiLevelType w:val="multilevel"/>
    <w:tmpl w:val="CA8CE5BC"/>
    <w:styleLink w:val="WWNum30"/>
    <w:lvl w:ilvl="0">
      <w:numFmt w:val="bullet"/>
      <w:lvlText w:val=""/>
      <w:lvlJc w:val="left"/>
      <w:pPr>
        <w:ind w:left="720" w:hanging="360"/>
      </w:pPr>
      <w:rPr>
        <w:rFonts w:ascii="Symbol" w:hAnsi="Symbol"/>
        <w:b w:val="0"/>
        <w:bCs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59715AC"/>
    <w:multiLevelType w:val="multilevel"/>
    <w:tmpl w:val="D860741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Titilium" w:hAnsi="Titilium" w:cs="Calibri" w:hint="default"/>
        <w:color w:val="auto"/>
        <w:sz w:val="18"/>
      </w:rPr>
    </w:lvl>
    <w:lvl w:ilvl="2">
      <w:start w:val="1"/>
      <w:numFmt w:val="lowerLetter"/>
      <w:lvlText w:val="%3)"/>
      <w:lvlJc w:val="left"/>
      <w:pPr>
        <w:ind w:left="360" w:hanging="360"/>
      </w:pPr>
      <w:rPr>
        <w:rFonts w:ascii="Titillium" w:eastAsia="Times New Roman" w:hAnsi="Titillium" w:hint="default"/>
        <w:i w:val="0"/>
        <w:color w:val="auto"/>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75A3CF7"/>
    <w:multiLevelType w:val="multilevel"/>
    <w:tmpl w:val="13286BCA"/>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3C3F7CEC"/>
    <w:multiLevelType w:val="multilevel"/>
    <w:tmpl w:val="9B5EDD2C"/>
    <w:lvl w:ilvl="0">
      <w:start w:val="1"/>
      <w:numFmt w:val="decimal"/>
      <w:lvlText w:val="%1."/>
      <w:lvlJc w:val="left"/>
      <w:pPr>
        <w:ind w:left="1004" w:hanging="360"/>
      </w:pPr>
      <w:rPr>
        <w:b/>
        <w:bCs/>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15:restartNumberingAfterBreak="0">
    <w:nsid w:val="3F2A6732"/>
    <w:multiLevelType w:val="multilevel"/>
    <w:tmpl w:val="6E5E6708"/>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06D4D2F"/>
    <w:multiLevelType w:val="multilevel"/>
    <w:tmpl w:val="9B9AC860"/>
    <w:styleLink w:val="WWNum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0ED036E"/>
    <w:multiLevelType w:val="hybridMultilevel"/>
    <w:tmpl w:val="9AB0BA9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2707D06"/>
    <w:multiLevelType w:val="hybridMultilevel"/>
    <w:tmpl w:val="9812721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3136228"/>
    <w:multiLevelType w:val="multilevel"/>
    <w:tmpl w:val="BB16F290"/>
    <w:lvl w:ilvl="0">
      <w:start w:val="1"/>
      <w:numFmt w:val="lowerLetter"/>
      <w:lvlText w:val="%1)"/>
      <w:lvlJc w:val="left"/>
      <w:pPr>
        <w:ind w:left="1950" w:hanging="360"/>
      </w:pPr>
      <w:rPr>
        <w:sz w:val="20"/>
        <w:szCs w:val="20"/>
      </w:rPr>
    </w:lvl>
    <w:lvl w:ilvl="1">
      <w:start w:val="1"/>
      <w:numFmt w:val="lowerLetter"/>
      <w:lvlText w:val="%2."/>
      <w:lvlJc w:val="left"/>
      <w:pPr>
        <w:ind w:left="2670" w:hanging="360"/>
      </w:pPr>
    </w:lvl>
    <w:lvl w:ilvl="2">
      <w:start w:val="1"/>
      <w:numFmt w:val="lowerRoman"/>
      <w:lvlText w:val="%3."/>
      <w:lvlJc w:val="right"/>
      <w:pPr>
        <w:ind w:left="3390" w:hanging="180"/>
      </w:pPr>
    </w:lvl>
    <w:lvl w:ilvl="3">
      <w:start w:val="1"/>
      <w:numFmt w:val="decimal"/>
      <w:lvlText w:val="%4."/>
      <w:lvlJc w:val="left"/>
      <w:pPr>
        <w:ind w:left="4110" w:hanging="360"/>
      </w:pPr>
    </w:lvl>
    <w:lvl w:ilvl="4">
      <w:start w:val="1"/>
      <w:numFmt w:val="lowerLetter"/>
      <w:lvlText w:val="%5."/>
      <w:lvlJc w:val="left"/>
      <w:pPr>
        <w:ind w:left="4830" w:hanging="360"/>
      </w:pPr>
    </w:lvl>
    <w:lvl w:ilvl="5">
      <w:start w:val="1"/>
      <w:numFmt w:val="lowerRoman"/>
      <w:lvlText w:val="%6."/>
      <w:lvlJc w:val="right"/>
      <w:pPr>
        <w:ind w:left="5550" w:hanging="180"/>
      </w:pPr>
    </w:lvl>
    <w:lvl w:ilvl="6">
      <w:start w:val="1"/>
      <w:numFmt w:val="decimal"/>
      <w:lvlText w:val="%7."/>
      <w:lvlJc w:val="left"/>
      <w:pPr>
        <w:ind w:left="6270" w:hanging="360"/>
      </w:pPr>
    </w:lvl>
    <w:lvl w:ilvl="7">
      <w:start w:val="1"/>
      <w:numFmt w:val="lowerLetter"/>
      <w:lvlText w:val="%8."/>
      <w:lvlJc w:val="left"/>
      <w:pPr>
        <w:ind w:left="6990" w:hanging="360"/>
      </w:pPr>
    </w:lvl>
    <w:lvl w:ilvl="8">
      <w:start w:val="1"/>
      <w:numFmt w:val="lowerRoman"/>
      <w:lvlText w:val="%9."/>
      <w:lvlJc w:val="right"/>
      <w:pPr>
        <w:ind w:left="7710" w:hanging="180"/>
      </w:pPr>
    </w:lvl>
  </w:abstractNum>
  <w:abstractNum w:abstractNumId="34" w15:restartNumberingAfterBreak="0">
    <w:nsid w:val="432B0BFD"/>
    <w:multiLevelType w:val="multilevel"/>
    <w:tmpl w:val="48601A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7875ADA"/>
    <w:multiLevelType w:val="multilevel"/>
    <w:tmpl w:val="E46A68AE"/>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15:restartNumberingAfterBreak="0">
    <w:nsid w:val="494B02B0"/>
    <w:multiLevelType w:val="multilevel"/>
    <w:tmpl w:val="A0BE3138"/>
    <w:lvl w:ilvl="0">
      <w:numFmt w:val="bullet"/>
      <w:lvlText w:val="-"/>
      <w:lvlJc w:val="left"/>
      <w:pPr>
        <w:ind w:left="1788" w:hanging="360"/>
      </w:pPr>
      <w:rPr>
        <w:rFonts w:ascii="Times New Roman" w:eastAsia="Times New Roman" w:hAnsi="Times New Roman" w:cs="Times New Roman"/>
        <w:b w:val="0"/>
        <w:bCs w:val="0"/>
        <w:i w:val="0"/>
        <w:iCs w:val="0"/>
        <w:w w:val="100"/>
        <w:sz w:val="22"/>
        <w:szCs w:val="22"/>
        <w:lang w:val="it-IT" w:eastAsia="en-US" w:bidi="ar-SA"/>
      </w:rPr>
    </w:lvl>
    <w:lvl w:ilvl="1">
      <w:numFmt w:val="bullet"/>
      <w:lvlText w:val="o"/>
      <w:lvlJc w:val="left"/>
      <w:pPr>
        <w:ind w:left="2508" w:hanging="360"/>
      </w:pPr>
      <w:rPr>
        <w:rFonts w:ascii="Courier New" w:hAnsi="Courier New" w:cs="Courier New"/>
      </w:rPr>
    </w:lvl>
    <w:lvl w:ilvl="2">
      <w:numFmt w:val="bullet"/>
      <w:lvlText w:val=""/>
      <w:lvlJc w:val="left"/>
      <w:pPr>
        <w:ind w:left="3228" w:hanging="360"/>
      </w:pPr>
      <w:rPr>
        <w:rFonts w:ascii="Wingdings" w:hAnsi="Wingdings"/>
      </w:rPr>
    </w:lvl>
    <w:lvl w:ilvl="3">
      <w:numFmt w:val="bullet"/>
      <w:lvlText w:val=""/>
      <w:lvlJc w:val="left"/>
      <w:pPr>
        <w:ind w:left="3948" w:hanging="360"/>
      </w:pPr>
      <w:rPr>
        <w:rFonts w:ascii="Symbol" w:hAnsi="Symbol"/>
      </w:rPr>
    </w:lvl>
    <w:lvl w:ilvl="4">
      <w:numFmt w:val="bullet"/>
      <w:lvlText w:val="o"/>
      <w:lvlJc w:val="left"/>
      <w:pPr>
        <w:ind w:left="4668" w:hanging="360"/>
      </w:pPr>
      <w:rPr>
        <w:rFonts w:ascii="Courier New" w:hAnsi="Courier New" w:cs="Courier New"/>
      </w:rPr>
    </w:lvl>
    <w:lvl w:ilvl="5">
      <w:numFmt w:val="bullet"/>
      <w:lvlText w:val=""/>
      <w:lvlJc w:val="left"/>
      <w:pPr>
        <w:ind w:left="5388" w:hanging="360"/>
      </w:pPr>
      <w:rPr>
        <w:rFonts w:ascii="Wingdings" w:hAnsi="Wingdings"/>
      </w:rPr>
    </w:lvl>
    <w:lvl w:ilvl="6">
      <w:numFmt w:val="bullet"/>
      <w:lvlText w:val=""/>
      <w:lvlJc w:val="left"/>
      <w:pPr>
        <w:ind w:left="6108" w:hanging="360"/>
      </w:pPr>
      <w:rPr>
        <w:rFonts w:ascii="Symbol" w:hAnsi="Symbol"/>
      </w:rPr>
    </w:lvl>
    <w:lvl w:ilvl="7">
      <w:numFmt w:val="bullet"/>
      <w:lvlText w:val="o"/>
      <w:lvlJc w:val="left"/>
      <w:pPr>
        <w:ind w:left="6828" w:hanging="360"/>
      </w:pPr>
      <w:rPr>
        <w:rFonts w:ascii="Courier New" w:hAnsi="Courier New" w:cs="Courier New"/>
      </w:rPr>
    </w:lvl>
    <w:lvl w:ilvl="8">
      <w:numFmt w:val="bullet"/>
      <w:lvlText w:val=""/>
      <w:lvlJc w:val="left"/>
      <w:pPr>
        <w:ind w:left="7548" w:hanging="360"/>
      </w:pPr>
      <w:rPr>
        <w:rFonts w:ascii="Wingdings" w:hAnsi="Wingdings"/>
      </w:rPr>
    </w:lvl>
  </w:abstractNum>
  <w:abstractNum w:abstractNumId="37" w15:restartNumberingAfterBreak="0">
    <w:nsid w:val="49602F88"/>
    <w:multiLevelType w:val="multilevel"/>
    <w:tmpl w:val="439C28FC"/>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4A3A55AC"/>
    <w:multiLevelType w:val="hybridMultilevel"/>
    <w:tmpl w:val="DC10E438"/>
    <w:lvl w:ilvl="0" w:tplc="04100019">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39" w15:restartNumberingAfterBreak="0">
    <w:nsid w:val="4ADA5E20"/>
    <w:multiLevelType w:val="multilevel"/>
    <w:tmpl w:val="5CA6D486"/>
    <w:styleLink w:val="WWNum2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0256DD8"/>
    <w:multiLevelType w:val="multilevel"/>
    <w:tmpl w:val="A3CC3B42"/>
    <w:styleLink w:val="WWNum18"/>
    <w:lvl w:ilvl="0">
      <w:numFmt w:val="bullet"/>
      <w:lvlText w:val=""/>
      <w:lvlJc w:val="left"/>
      <w:pPr>
        <w:ind w:left="1068" w:hanging="360"/>
      </w:pPr>
      <w:rPr>
        <w:rFonts w:ascii="Wingdings" w:hAnsi="Wingdings"/>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1" w15:restartNumberingAfterBreak="0">
    <w:nsid w:val="519455C3"/>
    <w:multiLevelType w:val="multilevel"/>
    <w:tmpl w:val="CDC6B512"/>
    <w:styleLink w:val="WWNum13"/>
    <w:lvl w:ilvl="0">
      <w:numFmt w:val="bullet"/>
      <w:lvlText w:val="-"/>
      <w:lvlJc w:val="left"/>
      <w:pPr>
        <w:ind w:left="1440" w:hanging="360"/>
      </w:pPr>
      <w:rPr>
        <w:rFonts w:ascii="Garamond" w:eastAsia="Calibri" w:hAnsi="Garamond" w:cs="Garamond"/>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2" w15:restartNumberingAfterBreak="0">
    <w:nsid w:val="52206CA2"/>
    <w:multiLevelType w:val="multilevel"/>
    <w:tmpl w:val="A8264FAE"/>
    <w:styleLink w:val="WWNum10"/>
    <w:lvl w:ilvl="0">
      <w:numFmt w:val="bullet"/>
      <w:lvlText w:val="-"/>
      <w:lvlJc w:val="left"/>
      <w:pPr>
        <w:ind w:left="720" w:hanging="360"/>
      </w:pPr>
      <w:rPr>
        <w:rFonts w:ascii="Times New Roman" w:hAnsi="Times New Roman" w:cs="Cambri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56CA5D32"/>
    <w:multiLevelType w:val="multilevel"/>
    <w:tmpl w:val="34BA47EA"/>
    <w:lvl w:ilvl="0">
      <w:start w:val="1"/>
      <w:numFmt w:val="lowerLetter"/>
      <w:lvlText w:val="%1)"/>
      <w:lvlJc w:val="left"/>
      <w:pPr>
        <w:ind w:left="1494" w:hanging="360"/>
      </w:pPr>
      <w:rPr>
        <w:sz w:val="20"/>
        <w:szCs w:val="20"/>
      </w:rPr>
    </w:lvl>
    <w:lvl w:ilvl="1">
      <w:start w:val="1"/>
      <w:numFmt w:val="lowerLetter"/>
      <w:lvlText w:val="%2."/>
      <w:lvlJc w:val="left"/>
      <w:pPr>
        <w:ind w:left="2550" w:hanging="360"/>
      </w:pPr>
    </w:lvl>
    <w:lvl w:ilvl="2">
      <w:start w:val="1"/>
      <w:numFmt w:val="lowerRoman"/>
      <w:lvlText w:val="%3."/>
      <w:lvlJc w:val="right"/>
      <w:pPr>
        <w:ind w:left="3270" w:hanging="180"/>
      </w:pPr>
    </w:lvl>
    <w:lvl w:ilvl="3">
      <w:start w:val="1"/>
      <w:numFmt w:val="decimal"/>
      <w:lvlText w:val="%4."/>
      <w:lvlJc w:val="left"/>
      <w:pPr>
        <w:ind w:left="3990" w:hanging="360"/>
      </w:pPr>
    </w:lvl>
    <w:lvl w:ilvl="4">
      <w:start w:val="1"/>
      <w:numFmt w:val="lowerLetter"/>
      <w:lvlText w:val="%5."/>
      <w:lvlJc w:val="left"/>
      <w:pPr>
        <w:ind w:left="4710" w:hanging="360"/>
      </w:pPr>
    </w:lvl>
    <w:lvl w:ilvl="5">
      <w:start w:val="1"/>
      <w:numFmt w:val="lowerRoman"/>
      <w:lvlText w:val="%6."/>
      <w:lvlJc w:val="right"/>
      <w:pPr>
        <w:ind w:left="5430" w:hanging="180"/>
      </w:pPr>
    </w:lvl>
    <w:lvl w:ilvl="6">
      <w:start w:val="1"/>
      <w:numFmt w:val="decimal"/>
      <w:lvlText w:val="%7."/>
      <w:lvlJc w:val="left"/>
      <w:pPr>
        <w:ind w:left="6150" w:hanging="360"/>
      </w:pPr>
    </w:lvl>
    <w:lvl w:ilvl="7">
      <w:start w:val="1"/>
      <w:numFmt w:val="lowerLetter"/>
      <w:lvlText w:val="%8."/>
      <w:lvlJc w:val="left"/>
      <w:pPr>
        <w:ind w:left="6870" w:hanging="360"/>
      </w:pPr>
    </w:lvl>
    <w:lvl w:ilvl="8">
      <w:start w:val="1"/>
      <w:numFmt w:val="lowerRoman"/>
      <w:lvlText w:val="%9."/>
      <w:lvlJc w:val="right"/>
      <w:pPr>
        <w:ind w:left="7590" w:hanging="180"/>
      </w:pPr>
    </w:lvl>
  </w:abstractNum>
  <w:abstractNum w:abstractNumId="44" w15:restartNumberingAfterBreak="0">
    <w:nsid w:val="5711005B"/>
    <w:multiLevelType w:val="multilevel"/>
    <w:tmpl w:val="BB6EF63C"/>
    <w:styleLink w:val="WWNum2"/>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5AD84E59"/>
    <w:multiLevelType w:val="multilevel"/>
    <w:tmpl w:val="38AC81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D154207"/>
    <w:multiLevelType w:val="hybridMultilevel"/>
    <w:tmpl w:val="AFFA8780"/>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7" w15:restartNumberingAfterBreak="0">
    <w:nsid w:val="5D4315C4"/>
    <w:multiLevelType w:val="multilevel"/>
    <w:tmpl w:val="52D2D3EA"/>
    <w:lvl w:ilvl="0">
      <w:numFmt w:val="bullet"/>
      <w:lvlText w:val="-"/>
      <w:lvlJc w:val="left"/>
      <w:pPr>
        <w:ind w:left="1788" w:hanging="360"/>
      </w:pPr>
      <w:rPr>
        <w:rFonts w:ascii="Times New Roman" w:eastAsia="Times New Roman" w:hAnsi="Times New Roman" w:cs="Times New Roman"/>
        <w:b w:val="0"/>
        <w:bCs w:val="0"/>
        <w:i w:val="0"/>
        <w:iCs w:val="0"/>
        <w:w w:val="100"/>
        <w:sz w:val="22"/>
        <w:szCs w:val="22"/>
        <w:lang w:val="it-IT" w:eastAsia="en-US" w:bidi="ar-SA"/>
      </w:rPr>
    </w:lvl>
    <w:lvl w:ilvl="1">
      <w:numFmt w:val="bullet"/>
      <w:lvlText w:val="o"/>
      <w:lvlJc w:val="left"/>
      <w:pPr>
        <w:ind w:left="2508" w:hanging="360"/>
      </w:pPr>
      <w:rPr>
        <w:rFonts w:ascii="Courier New" w:hAnsi="Courier New" w:cs="Courier New"/>
      </w:rPr>
    </w:lvl>
    <w:lvl w:ilvl="2">
      <w:numFmt w:val="bullet"/>
      <w:lvlText w:val=""/>
      <w:lvlJc w:val="left"/>
      <w:pPr>
        <w:ind w:left="3228" w:hanging="360"/>
      </w:pPr>
      <w:rPr>
        <w:rFonts w:ascii="Wingdings" w:hAnsi="Wingdings"/>
      </w:rPr>
    </w:lvl>
    <w:lvl w:ilvl="3">
      <w:numFmt w:val="bullet"/>
      <w:lvlText w:val=""/>
      <w:lvlJc w:val="left"/>
      <w:pPr>
        <w:ind w:left="3948" w:hanging="360"/>
      </w:pPr>
      <w:rPr>
        <w:rFonts w:ascii="Symbol" w:hAnsi="Symbol"/>
      </w:rPr>
    </w:lvl>
    <w:lvl w:ilvl="4">
      <w:numFmt w:val="bullet"/>
      <w:lvlText w:val="o"/>
      <w:lvlJc w:val="left"/>
      <w:pPr>
        <w:ind w:left="4668" w:hanging="360"/>
      </w:pPr>
      <w:rPr>
        <w:rFonts w:ascii="Courier New" w:hAnsi="Courier New" w:cs="Courier New"/>
      </w:rPr>
    </w:lvl>
    <w:lvl w:ilvl="5">
      <w:numFmt w:val="bullet"/>
      <w:lvlText w:val=""/>
      <w:lvlJc w:val="left"/>
      <w:pPr>
        <w:ind w:left="5388" w:hanging="360"/>
      </w:pPr>
      <w:rPr>
        <w:rFonts w:ascii="Wingdings" w:hAnsi="Wingdings"/>
      </w:rPr>
    </w:lvl>
    <w:lvl w:ilvl="6">
      <w:numFmt w:val="bullet"/>
      <w:lvlText w:val=""/>
      <w:lvlJc w:val="left"/>
      <w:pPr>
        <w:ind w:left="6108" w:hanging="360"/>
      </w:pPr>
      <w:rPr>
        <w:rFonts w:ascii="Symbol" w:hAnsi="Symbol"/>
      </w:rPr>
    </w:lvl>
    <w:lvl w:ilvl="7">
      <w:numFmt w:val="bullet"/>
      <w:lvlText w:val="o"/>
      <w:lvlJc w:val="left"/>
      <w:pPr>
        <w:ind w:left="6828" w:hanging="360"/>
      </w:pPr>
      <w:rPr>
        <w:rFonts w:ascii="Courier New" w:hAnsi="Courier New" w:cs="Courier New"/>
      </w:rPr>
    </w:lvl>
    <w:lvl w:ilvl="8">
      <w:numFmt w:val="bullet"/>
      <w:lvlText w:val=""/>
      <w:lvlJc w:val="left"/>
      <w:pPr>
        <w:ind w:left="7548" w:hanging="360"/>
      </w:pPr>
      <w:rPr>
        <w:rFonts w:ascii="Wingdings" w:hAnsi="Wingdings"/>
      </w:rPr>
    </w:lvl>
  </w:abstractNum>
  <w:abstractNum w:abstractNumId="48" w15:restartNumberingAfterBreak="0">
    <w:nsid w:val="5D816097"/>
    <w:multiLevelType w:val="multilevel"/>
    <w:tmpl w:val="8BE8B5BA"/>
    <w:styleLink w:val="WWNum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F40558D"/>
    <w:multiLevelType w:val="multilevel"/>
    <w:tmpl w:val="6E1A7BDA"/>
    <w:styleLink w:val="WWNum29"/>
    <w:lvl w:ilvl="0">
      <w:numFmt w:val="bullet"/>
      <w:lvlText w:val="-"/>
      <w:lvlJc w:val="left"/>
      <w:pPr>
        <w:ind w:left="1440" w:hanging="360"/>
      </w:pPr>
      <w:rPr>
        <w:rFonts w:ascii="Garamond" w:eastAsia="Calibri" w:hAnsi="Garamond" w:cs="Garamond"/>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0" w15:restartNumberingAfterBreak="0">
    <w:nsid w:val="60887ED6"/>
    <w:multiLevelType w:val="multilevel"/>
    <w:tmpl w:val="66AAEBD6"/>
    <w:lvl w:ilvl="0">
      <w:start w:val="1"/>
      <w:numFmt w:val="decimal"/>
      <w:lvlText w:val="%1."/>
      <w:lvlJc w:val="left"/>
      <w:pPr>
        <w:ind w:left="927" w:hanging="360"/>
      </w:pPr>
      <w:rPr>
        <w:b/>
        <w:bCs/>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1" w15:restartNumberingAfterBreak="0">
    <w:nsid w:val="61C1684E"/>
    <w:multiLevelType w:val="multilevel"/>
    <w:tmpl w:val="693E025E"/>
    <w:styleLink w:val="WWNum3"/>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2" w15:restartNumberingAfterBreak="0">
    <w:nsid w:val="62701F8A"/>
    <w:multiLevelType w:val="hybridMultilevel"/>
    <w:tmpl w:val="736C5E5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63405630"/>
    <w:multiLevelType w:val="hybridMultilevel"/>
    <w:tmpl w:val="8C6695C8"/>
    <w:lvl w:ilvl="0" w:tplc="4CC8F63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63BB4FD8"/>
    <w:multiLevelType w:val="multilevel"/>
    <w:tmpl w:val="AA621504"/>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6DD257F4"/>
    <w:multiLevelType w:val="multilevel"/>
    <w:tmpl w:val="E8AEE384"/>
    <w:styleLink w:val="WWNum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6" w15:restartNumberingAfterBreak="0">
    <w:nsid w:val="70314D5A"/>
    <w:multiLevelType w:val="multilevel"/>
    <w:tmpl w:val="624679C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75E94154"/>
    <w:multiLevelType w:val="multilevel"/>
    <w:tmpl w:val="F54C12CC"/>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76DF0D96"/>
    <w:multiLevelType w:val="multilevel"/>
    <w:tmpl w:val="E8883C68"/>
    <w:styleLink w:val="WWNum31"/>
    <w:lvl w:ilvl="0">
      <w:numFmt w:val="bullet"/>
      <w:lvlText w:val=""/>
      <w:lvlJc w:val="left"/>
      <w:pPr>
        <w:ind w:left="1440" w:hanging="360"/>
      </w:pPr>
      <w:rPr>
        <w:rFonts w:ascii="Symbol" w:hAnsi="Symbol"/>
        <w:b w:val="0"/>
        <w:bCs w:val="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9" w15:restartNumberingAfterBreak="0">
    <w:nsid w:val="783D013C"/>
    <w:multiLevelType w:val="multilevel"/>
    <w:tmpl w:val="069E54A2"/>
    <w:lvl w:ilvl="0">
      <w:numFmt w:val="bullet"/>
      <w:lvlText w:val=""/>
      <w:lvlJc w:val="left"/>
      <w:pPr>
        <w:ind w:left="1485" w:hanging="360"/>
      </w:pPr>
      <w:rPr>
        <w:rFonts w:ascii="Symbol" w:eastAsia="Calibri" w:hAnsi="Symbol" w:cs="Times New Roman"/>
      </w:rPr>
    </w:lvl>
    <w:lvl w:ilvl="1">
      <w:numFmt w:val="bullet"/>
      <w:lvlText w:val="o"/>
      <w:lvlJc w:val="left"/>
      <w:pPr>
        <w:ind w:left="1845" w:hanging="360"/>
      </w:pPr>
      <w:rPr>
        <w:rFonts w:ascii="Courier New" w:hAnsi="Courier New" w:cs="Courier New"/>
      </w:rPr>
    </w:lvl>
    <w:lvl w:ilvl="2">
      <w:numFmt w:val="bullet"/>
      <w:lvlText w:val=""/>
      <w:lvlJc w:val="left"/>
      <w:pPr>
        <w:ind w:left="2565" w:hanging="360"/>
      </w:pPr>
      <w:rPr>
        <w:rFonts w:ascii="Wingdings" w:hAnsi="Wingdings"/>
      </w:rPr>
    </w:lvl>
    <w:lvl w:ilvl="3">
      <w:numFmt w:val="bullet"/>
      <w:lvlText w:val=""/>
      <w:lvlJc w:val="left"/>
      <w:pPr>
        <w:ind w:left="3285" w:hanging="360"/>
      </w:pPr>
      <w:rPr>
        <w:rFonts w:ascii="Symbol" w:hAnsi="Symbol"/>
      </w:rPr>
    </w:lvl>
    <w:lvl w:ilvl="4">
      <w:numFmt w:val="bullet"/>
      <w:lvlText w:val="o"/>
      <w:lvlJc w:val="left"/>
      <w:pPr>
        <w:ind w:left="4005" w:hanging="360"/>
      </w:pPr>
      <w:rPr>
        <w:rFonts w:ascii="Courier New" w:hAnsi="Courier New" w:cs="Courier New"/>
      </w:rPr>
    </w:lvl>
    <w:lvl w:ilvl="5">
      <w:numFmt w:val="bullet"/>
      <w:lvlText w:val=""/>
      <w:lvlJc w:val="left"/>
      <w:pPr>
        <w:ind w:left="4725" w:hanging="360"/>
      </w:pPr>
      <w:rPr>
        <w:rFonts w:ascii="Wingdings" w:hAnsi="Wingdings"/>
      </w:rPr>
    </w:lvl>
    <w:lvl w:ilvl="6">
      <w:numFmt w:val="bullet"/>
      <w:lvlText w:val=""/>
      <w:lvlJc w:val="left"/>
      <w:pPr>
        <w:ind w:left="5445" w:hanging="360"/>
      </w:pPr>
      <w:rPr>
        <w:rFonts w:ascii="Symbol" w:hAnsi="Symbol"/>
      </w:rPr>
    </w:lvl>
    <w:lvl w:ilvl="7">
      <w:numFmt w:val="bullet"/>
      <w:lvlText w:val="o"/>
      <w:lvlJc w:val="left"/>
      <w:pPr>
        <w:ind w:left="6165" w:hanging="360"/>
      </w:pPr>
      <w:rPr>
        <w:rFonts w:ascii="Courier New" w:hAnsi="Courier New" w:cs="Courier New"/>
      </w:rPr>
    </w:lvl>
    <w:lvl w:ilvl="8">
      <w:numFmt w:val="bullet"/>
      <w:lvlText w:val=""/>
      <w:lvlJc w:val="left"/>
      <w:pPr>
        <w:ind w:left="6885" w:hanging="360"/>
      </w:pPr>
      <w:rPr>
        <w:rFonts w:ascii="Wingdings" w:hAnsi="Wingdings"/>
      </w:rPr>
    </w:lvl>
  </w:abstractNum>
  <w:abstractNum w:abstractNumId="60" w15:restartNumberingAfterBreak="0">
    <w:nsid w:val="79F3232F"/>
    <w:multiLevelType w:val="multilevel"/>
    <w:tmpl w:val="D1BE111C"/>
    <w:styleLink w:val="WW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7B165ED3"/>
    <w:multiLevelType w:val="hybridMultilevel"/>
    <w:tmpl w:val="1C32FF6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15:restartNumberingAfterBreak="0">
    <w:nsid w:val="7C580545"/>
    <w:multiLevelType w:val="hybridMultilevel"/>
    <w:tmpl w:val="AD5C21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26686611">
    <w:abstractNumId w:val="56"/>
  </w:num>
  <w:num w:numId="2" w16cid:durableId="692003612">
    <w:abstractNumId w:val="44"/>
  </w:num>
  <w:num w:numId="3" w16cid:durableId="1136141445">
    <w:abstractNumId w:val="51"/>
  </w:num>
  <w:num w:numId="4" w16cid:durableId="1179390024">
    <w:abstractNumId w:val="15"/>
  </w:num>
  <w:num w:numId="5" w16cid:durableId="2115437107">
    <w:abstractNumId w:val="57"/>
  </w:num>
  <w:num w:numId="6" w16cid:durableId="1690520556">
    <w:abstractNumId w:val="7"/>
  </w:num>
  <w:num w:numId="7" w16cid:durableId="1447505080">
    <w:abstractNumId w:val="48"/>
  </w:num>
  <w:num w:numId="8" w16cid:durableId="1033464074">
    <w:abstractNumId w:val="55"/>
  </w:num>
  <w:num w:numId="9" w16cid:durableId="1915819843">
    <w:abstractNumId w:val="19"/>
  </w:num>
  <w:num w:numId="10" w16cid:durableId="1576627444">
    <w:abstractNumId w:val="42"/>
  </w:num>
  <w:num w:numId="11" w16cid:durableId="557477396">
    <w:abstractNumId w:val="30"/>
  </w:num>
  <w:num w:numId="12" w16cid:durableId="93137251">
    <w:abstractNumId w:val="29"/>
  </w:num>
  <w:num w:numId="13" w16cid:durableId="884098577">
    <w:abstractNumId w:val="41"/>
  </w:num>
  <w:num w:numId="14" w16cid:durableId="1936941952">
    <w:abstractNumId w:val="9"/>
  </w:num>
  <w:num w:numId="15" w16cid:durableId="100027601">
    <w:abstractNumId w:val="2"/>
  </w:num>
  <w:num w:numId="16" w16cid:durableId="600647099">
    <w:abstractNumId w:val="8"/>
  </w:num>
  <w:num w:numId="17" w16cid:durableId="2022928910">
    <w:abstractNumId w:val="37"/>
  </w:num>
  <w:num w:numId="18" w16cid:durableId="715852414">
    <w:abstractNumId w:val="40"/>
  </w:num>
  <w:num w:numId="19" w16cid:durableId="491799977">
    <w:abstractNumId w:val="18"/>
  </w:num>
  <w:num w:numId="20" w16cid:durableId="1272316591">
    <w:abstractNumId w:val="1"/>
  </w:num>
  <w:num w:numId="21" w16cid:durableId="1682004429">
    <w:abstractNumId w:val="0"/>
  </w:num>
  <w:num w:numId="22" w16cid:durableId="563880310">
    <w:abstractNumId w:val="6"/>
  </w:num>
  <w:num w:numId="23" w16cid:durableId="613900644">
    <w:abstractNumId w:val="26"/>
  </w:num>
  <w:num w:numId="24" w16cid:durableId="161700407">
    <w:abstractNumId w:val="60"/>
  </w:num>
  <w:num w:numId="25" w16cid:durableId="53814709">
    <w:abstractNumId w:val="39"/>
  </w:num>
  <w:num w:numId="26" w16cid:durableId="540096018">
    <w:abstractNumId w:val="16"/>
  </w:num>
  <w:num w:numId="27" w16cid:durableId="1497837695">
    <w:abstractNumId w:val="54"/>
  </w:num>
  <w:num w:numId="28" w16cid:durableId="1139810314">
    <w:abstractNumId w:val="4"/>
  </w:num>
  <w:num w:numId="29" w16cid:durableId="7031363">
    <w:abstractNumId w:val="49"/>
  </w:num>
  <w:num w:numId="30" w16cid:durableId="1950509652">
    <w:abstractNumId w:val="24"/>
  </w:num>
  <w:num w:numId="31" w16cid:durableId="1362196673">
    <w:abstractNumId w:val="58"/>
  </w:num>
  <w:num w:numId="32" w16cid:durableId="958220968">
    <w:abstractNumId w:val="13"/>
  </w:num>
  <w:num w:numId="33" w16cid:durableId="1107238205">
    <w:abstractNumId w:val="17"/>
  </w:num>
  <w:num w:numId="34" w16cid:durableId="2048484353">
    <w:abstractNumId w:val="35"/>
  </w:num>
  <w:num w:numId="35" w16cid:durableId="109624389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19601660">
    <w:abstractNumId w:val="0"/>
  </w:num>
  <w:num w:numId="37" w16cid:durableId="1746144202">
    <w:abstractNumId w:val="0"/>
  </w:num>
  <w:num w:numId="38" w16cid:durableId="1930655267">
    <w:abstractNumId w:val="0"/>
  </w:num>
  <w:num w:numId="39" w16cid:durableId="828254785">
    <w:abstractNumId w:val="0"/>
    <w:lvlOverride w:ilvl="0">
      <w:lvl w:ilvl="0">
        <w:numFmt w:val="decimal"/>
        <w:lvlText w:val=""/>
        <w:lvlJc w:val="left"/>
        <w:pPr>
          <w:ind w:left="1080" w:hanging="360"/>
        </w:pPr>
        <w:rPr>
          <w:rFonts w:ascii="Wingdings" w:hAnsi="Wingdings"/>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16cid:durableId="355623440">
    <w:abstractNumId w:val="0"/>
  </w:num>
  <w:num w:numId="41" w16cid:durableId="1135951681">
    <w:abstractNumId w:val="0"/>
  </w:num>
  <w:num w:numId="42" w16cid:durableId="19609893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39402382">
    <w:abstractNumId w:val="0"/>
  </w:num>
  <w:num w:numId="44" w16cid:durableId="1674994099">
    <w:abstractNumId w:val="0"/>
  </w:num>
  <w:num w:numId="45" w16cid:durableId="8405075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638725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682147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12959699">
    <w:abstractNumId w:val="0"/>
  </w:num>
  <w:num w:numId="49" w16cid:durableId="1086028231">
    <w:abstractNumId w:val="0"/>
  </w:num>
  <w:num w:numId="50" w16cid:durableId="710154186">
    <w:abstractNumId w:val="36"/>
  </w:num>
  <w:num w:numId="51" w16cid:durableId="1744258451">
    <w:abstractNumId w:val="47"/>
  </w:num>
  <w:num w:numId="52" w16cid:durableId="1134023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24766538">
    <w:abstractNumId w:val="0"/>
    <w:lvlOverride w:ilvl="0">
      <w:startOverride w:val="1"/>
    </w:lvlOverride>
    <w:lvlOverride w:ilvl="1"/>
    <w:lvlOverride w:ilvl="2"/>
    <w:lvlOverride w:ilvl="3"/>
    <w:lvlOverride w:ilvl="4"/>
    <w:lvlOverride w:ilvl="5"/>
    <w:lvlOverride w:ilvl="6"/>
    <w:lvlOverride w:ilvl="7"/>
    <w:lvlOverride w:ilvl="8"/>
  </w:num>
  <w:num w:numId="54" w16cid:durableId="1518999998">
    <w:abstractNumId w:val="59"/>
  </w:num>
  <w:num w:numId="55" w16cid:durableId="1127160039">
    <w:abstractNumId w:val="21"/>
  </w:num>
  <w:num w:numId="56" w16cid:durableId="1253314470">
    <w:abstractNumId w:val="45"/>
  </w:num>
  <w:num w:numId="57" w16cid:durableId="424691177">
    <w:abstractNumId w:val="23"/>
  </w:num>
  <w:num w:numId="58" w16cid:durableId="2070953362">
    <w:abstractNumId w:val="20"/>
  </w:num>
  <w:num w:numId="59" w16cid:durableId="1621495580">
    <w:abstractNumId w:val="22"/>
  </w:num>
  <w:num w:numId="60" w16cid:durableId="1073773590">
    <w:abstractNumId w:val="11"/>
  </w:num>
  <w:num w:numId="61" w16cid:durableId="1490517559">
    <w:abstractNumId w:val="27"/>
  </w:num>
  <w:num w:numId="62" w16cid:durableId="1461076531">
    <w:abstractNumId w:val="38"/>
  </w:num>
  <w:num w:numId="63" w16cid:durableId="965162239">
    <w:abstractNumId w:val="14"/>
  </w:num>
  <w:num w:numId="64" w16cid:durableId="1107039538">
    <w:abstractNumId w:val="46"/>
  </w:num>
  <w:num w:numId="65" w16cid:durableId="1188102430">
    <w:abstractNumId w:val="53"/>
  </w:num>
  <w:num w:numId="66" w16cid:durableId="2113088749">
    <w:abstractNumId w:val="25"/>
  </w:num>
  <w:num w:numId="67" w16cid:durableId="1608464864">
    <w:abstractNumId w:val="34"/>
  </w:num>
  <w:num w:numId="68" w16cid:durableId="1696887248">
    <w:abstractNumId w:val="10"/>
  </w:num>
  <w:num w:numId="69" w16cid:durableId="491219053">
    <w:abstractNumId w:val="3"/>
  </w:num>
  <w:num w:numId="70" w16cid:durableId="1822193310">
    <w:abstractNumId w:val="32"/>
  </w:num>
  <w:num w:numId="71" w16cid:durableId="1223100065">
    <w:abstractNumId w:val="61"/>
  </w:num>
  <w:num w:numId="72" w16cid:durableId="1143232102">
    <w:abstractNumId w:val="62"/>
  </w:num>
  <w:num w:numId="73" w16cid:durableId="1548909184">
    <w:abstractNumId w:val="5"/>
  </w:num>
  <w:num w:numId="74" w16cid:durableId="157624875">
    <w:abstractNumId w:val="52"/>
  </w:num>
  <w:num w:numId="75" w16cid:durableId="344093783">
    <w:abstractNumId w:val="31"/>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ura Contu">
    <w15:presenceInfo w15:providerId="AD" w15:userId="S::maura.contu@net4market.com::1c43a892-0cab-42f0-a957-89f33d5fe8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C3D"/>
    <w:rsid w:val="0000052A"/>
    <w:rsid w:val="000129A4"/>
    <w:rsid w:val="00025893"/>
    <w:rsid w:val="00026DCF"/>
    <w:rsid w:val="00030309"/>
    <w:rsid w:val="000356EA"/>
    <w:rsid w:val="00044933"/>
    <w:rsid w:val="000479CD"/>
    <w:rsid w:val="000545D5"/>
    <w:rsid w:val="000729A2"/>
    <w:rsid w:val="00075C4E"/>
    <w:rsid w:val="000764AA"/>
    <w:rsid w:val="000823B7"/>
    <w:rsid w:val="0008287C"/>
    <w:rsid w:val="00083573"/>
    <w:rsid w:val="0008513F"/>
    <w:rsid w:val="000913EA"/>
    <w:rsid w:val="00092D86"/>
    <w:rsid w:val="00093F08"/>
    <w:rsid w:val="00094D9F"/>
    <w:rsid w:val="000B3EFD"/>
    <w:rsid w:val="000B7C82"/>
    <w:rsid w:val="000C6895"/>
    <w:rsid w:val="000D0465"/>
    <w:rsid w:val="000D6388"/>
    <w:rsid w:val="000D726E"/>
    <w:rsid w:val="000E1D39"/>
    <w:rsid w:val="000E4418"/>
    <w:rsid w:val="000E74E2"/>
    <w:rsid w:val="000F0C5E"/>
    <w:rsid w:val="000F21BA"/>
    <w:rsid w:val="000F303F"/>
    <w:rsid w:val="00100444"/>
    <w:rsid w:val="00106C91"/>
    <w:rsid w:val="00110C29"/>
    <w:rsid w:val="00112707"/>
    <w:rsid w:val="00115878"/>
    <w:rsid w:val="00115952"/>
    <w:rsid w:val="00116EF7"/>
    <w:rsid w:val="001341B2"/>
    <w:rsid w:val="001368F0"/>
    <w:rsid w:val="00153857"/>
    <w:rsid w:val="00155BFD"/>
    <w:rsid w:val="00161BD0"/>
    <w:rsid w:val="0016254B"/>
    <w:rsid w:val="00165426"/>
    <w:rsid w:val="00180B1E"/>
    <w:rsid w:val="00181202"/>
    <w:rsid w:val="00181AB3"/>
    <w:rsid w:val="00182C1B"/>
    <w:rsid w:val="00186174"/>
    <w:rsid w:val="00194FE7"/>
    <w:rsid w:val="001B0C81"/>
    <w:rsid w:val="001D24DB"/>
    <w:rsid w:val="001D327D"/>
    <w:rsid w:val="001D616E"/>
    <w:rsid w:val="001D713E"/>
    <w:rsid w:val="001E765F"/>
    <w:rsid w:val="001F0E45"/>
    <w:rsid w:val="001F26F5"/>
    <w:rsid w:val="002065EA"/>
    <w:rsid w:val="0021417A"/>
    <w:rsid w:val="00216F3C"/>
    <w:rsid w:val="00231412"/>
    <w:rsid w:val="00231C20"/>
    <w:rsid w:val="00231D79"/>
    <w:rsid w:val="00233CF4"/>
    <w:rsid w:val="00236179"/>
    <w:rsid w:val="00243D69"/>
    <w:rsid w:val="00244E0D"/>
    <w:rsid w:val="0024727A"/>
    <w:rsid w:val="00257770"/>
    <w:rsid w:val="00257DCC"/>
    <w:rsid w:val="00260B6A"/>
    <w:rsid w:val="00267977"/>
    <w:rsid w:val="002755DA"/>
    <w:rsid w:val="00277234"/>
    <w:rsid w:val="00290549"/>
    <w:rsid w:val="0029466A"/>
    <w:rsid w:val="002A1240"/>
    <w:rsid w:val="002A48CF"/>
    <w:rsid w:val="002B5AEA"/>
    <w:rsid w:val="002B67AE"/>
    <w:rsid w:val="002C2F6A"/>
    <w:rsid w:val="002C4567"/>
    <w:rsid w:val="002D2DF7"/>
    <w:rsid w:val="002D3898"/>
    <w:rsid w:val="002D798E"/>
    <w:rsid w:val="002F217C"/>
    <w:rsid w:val="002F3134"/>
    <w:rsid w:val="002F3461"/>
    <w:rsid w:val="002F6FFE"/>
    <w:rsid w:val="00303D52"/>
    <w:rsid w:val="003040D2"/>
    <w:rsid w:val="00310CFE"/>
    <w:rsid w:val="00313F53"/>
    <w:rsid w:val="00314542"/>
    <w:rsid w:val="003311FD"/>
    <w:rsid w:val="00341B9D"/>
    <w:rsid w:val="0034222A"/>
    <w:rsid w:val="00357492"/>
    <w:rsid w:val="00361710"/>
    <w:rsid w:val="00367DC4"/>
    <w:rsid w:val="00372E5F"/>
    <w:rsid w:val="003731DC"/>
    <w:rsid w:val="00391CD0"/>
    <w:rsid w:val="003A32F1"/>
    <w:rsid w:val="003A729C"/>
    <w:rsid w:val="003B0DA9"/>
    <w:rsid w:val="003B117C"/>
    <w:rsid w:val="003C4F17"/>
    <w:rsid w:val="003D0740"/>
    <w:rsid w:val="003D1B25"/>
    <w:rsid w:val="003E5C9C"/>
    <w:rsid w:val="003E6418"/>
    <w:rsid w:val="003F222B"/>
    <w:rsid w:val="003F6CF8"/>
    <w:rsid w:val="00400620"/>
    <w:rsid w:val="00401549"/>
    <w:rsid w:val="004048B8"/>
    <w:rsid w:val="00412D2E"/>
    <w:rsid w:val="004147DE"/>
    <w:rsid w:val="00420F4B"/>
    <w:rsid w:val="004262FC"/>
    <w:rsid w:val="00431D6D"/>
    <w:rsid w:val="00433A7E"/>
    <w:rsid w:val="00443E33"/>
    <w:rsid w:val="0044594A"/>
    <w:rsid w:val="00450836"/>
    <w:rsid w:val="0045175A"/>
    <w:rsid w:val="00453AE7"/>
    <w:rsid w:val="004579B1"/>
    <w:rsid w:val="0046499E"/>
    <w:rsid w:val="004719A1"/>
    <w:rsid w:val="00476111"/>
    <w:rsid w:val="00480EB2"/>
    <w:rsid w:val="00481628"/>
    <w:rsid w:val="004850E3"/>
    <w:rsid w:val="00495568"/>
    <w:rsid w:val="004A7196"/>
    <w:rsid w:val="004A7DCB"/>
    <w:rsid w:val="004B05A8"/>
    <w:rsid w:val="004B0E34"/>
    <w:rsid w:val="004B2189"/>
    <w:rsid w:val="004B2EDB"/>
    <w:rsid w:val="004B57D3"/>
    <w:rsid w:val="004B7C2E"/>
    <w:rsid w:val="004D252D"/>
    <w:rsid w:val="004E447E"/>
    <w:rsid w:val="004F1A89"/>
    <w:rsid w:val="004F53DD"/>
    <w:rsid w:val="005009E5"/>
    <w:rsid w:val="00516B55"/>
    <w:rsid w:val="00525986"/>
    <w:rsid w:val="00534AC0"/>
    <w:rsid w:val="005362BA"/>
    <w:rsid w:val="005369D8"/>
    <w:rsid w:val="005415A0"/>
    <w:rsid w:val="00546CDB"/>
    <w:rsid w:val="00562868"/>
    <w:rsid w:val="005648EE"/>
    <w:rsid w:val="0056617F"/>
    <w:rsid w:val="00567500"/>
    <w:rsid w:val="00572F62"/>
    <w:rsid w:val="00573BBB"/>
    <w:rsid w:val="0058095E"/>
    <w:rsid w:val="00585B44"/>
    <w:rsid w:val="00590969"/>
    <w:rsid w:val="00595DB4"/>
    <w:rsid w:val="005A138C"/>
    <w:rsid w:val="005C30D2"/>
    <w:rsid w:val="005C6C9A"/>
    <w:rsid w:val="005D1F65"/>
    <w:rsid w:val="005D1F68"/>
    <w:rsid w:val="005D48C2"/>
    <w:rsid w:val="005F70C6"/>
    <w:rsid w:val="005F79AC"/>
    <w:rsid w:val="006056DA"/>
    <w:rsid w:val="00611D82"/>
    <w:rsid w:val="006127CC"/>
    <w:rsid w:val="00613B34"/>
    <w:rsid w:val="006161EE"/>
    <w:rsid w:val="00621793"/>
    <w:rsid w:val="00624289"/>
    <w:rsid w:val="0063414F"/>
    <w:rsid w:val="00634431"/>
    <w:rsid w:val="00635F75"/>
    <w:rsid w:val="006527A1"/>
    <w:rsid w:val="0065746B"/>
    <w:rsid w:val="00663CE6"/>
    <w:rsid w:val="00675C6F"/>
    <w:rsid w:val="00686C49"/>
    <w:rsid w:val="006A02F4"/>
    <w:rsid w:val="006C319B"/>
    <w:rsid w:val="006D0BF6"/>
    <w:rsid w:val="006D6EB9"/>
    <w:rsid w:val="006E3739"/>
    <w:rsid w:val="006E7972"/>
    <w:rsid w:val="006F7146"/>
    <w:rsid w:val="007168E5"/>
    <w:rsid w:val="007203ED"/>
    <w:rsid w:val="00721B98"/>
    <w:rsid w:val="00722C84"/>
    <w:rsid w:val="00727548"/>
    <w:rsid w:val="00731B49"/>
    <w:rsid w:val="00733400"/>
    <w:rsid w:val="00735CC1"/>
    <w:rsid w:val="007360E2"/>
    <w:rsid w:val="00737CFD"/>
    <w:rsid w:val="00741997"/>
    <w:rsid w:val="00742243"/>
    <w:rsid w:val="00742BE7"/>
    <w:rsid w:val="007442F8"/>
    <w:rsid w:val="007461DC"/>
    <w:rsid w:val="00747798"/>
    <w:rsid w:val="007508FA"/>
    <w:rsid w:val="00751157"/>
    <w:rsid w:val="00755FBB"/>
    <w:rsid w:val="007764C2"/>
    <w:rsid w:val="007865B3"/>
    <w:rsid w:val="007909FA"/>
    <w:rsid w:val="007A1933"/>
    <w:rsid w:val="007A41E8"/>
    <w:rsid w:val="007A62A7"/>
    <w:rsid w:val="007A695D"/>
    <w:rsid w:val="007B1635"/>
    <w:rsid w:val="007B7124"/>
    <w:rsid w:val="007B7288"/>
    <w:rsid w:val="007C282C"/>
    <w:rsid w:val="007C43BD"/>
    <w:rsid w:val="007C6AEF"/>
    <w:rsid w:val="007C77C2"/>
    <w:rsid w:val="007D1A82"/>
    <w:rsid w:val="007D2741"/>
    <w:rsid w:val="007D67EA"/>
    <w:rsid w:val="007D6C67"/>
    <w:rsid w:val="007E1632"/>
    <w:rsid w:val="007E5D40"/>
    <w:rsid w:val="007F0F96"/>
    <w:rsid w:val="007F6681"/>
    <w:rsid w:val="0080378B"/>
    <w:rsid w:val="00805832"/>
    <w:rsid w:val="008127BA"/>
    <w:rsid w:val="008233B6"/>
    <w:rsid w:val="0083199A"/>
    <w:rsid w:val="00832060"/>
    <w:rsid w:val="00837374"/>
    <w:rsid w:val="008377E4"/>
    <w:rsid w:val="00837CA3"/>
    <w:rsid w:val="008408DA"/>
    <w:rsid w:val="008427A5"/>
    <w:rsid w:val="0084299F"/>
    <w:rsid w:val="00842EF9"/>
    <w:rsid w:val="00851A69"/>
    <w:rsid w:val="00854B95"/>
    <w:rsid w:val="00862AF9"/>
    <w:rsid w:val="0086630C"/>
    <w:rsid w:val="008668D5"/>
    <w:rsid w:val="00867037"/>
    <w:rsid w:val="0087185D"/>
    <w:rsid w:val="00876C69"/>
    <w:rsid w:val="008836DE"/>
    <w:rsid w:val="008877F3"/>
    <w:rsid w:val="00891D18"/>
    <w:rsid w:val="008929B1"/>
    <w:rsid w:val="0089382B"/>
    <w:rsid w:val="00893F84"/>
    <w:rsid w:val="008A3AA6"/>
    <w:rsid w:val="008B03CE"/>
    <w:rsid w:val="008B177D"/>
    <w:rsid w:val="008B1933"/>
    <w:rsid w:val="008C1437"/>
    <w:rsid w:val="008D0633"/>
    <w:rsid w:val="008D2307"/>
    <w:rsid w:val="008D56CE"/>
    <w:rsid w:val="008D6401"/>
    <w:rsid w:val="008D657E"/>
    <w:rsid w:val="008E1C04"/>
    <w:rsid w:val="008E46E6"/>
    <w:rsid w:val="008E649F"/>
    <w:rsid w:val="008F45F8"/>
    <w:rsid w:val="008F5F48"/>
    <w:rsid w:val="009046AD"/>
    <w:rsid w:val="00905BFD"/>
    <w:rsid w:val="009128EA"/>
    <w:rsid w:val="009157FC"/>
    <w:rsid w:val="00915836"/>
    <w:rsid w:val="00941DD4"/>
    <w:rsid w:val="00944799"/>
    <w:rsid w:val="009524E4"/>
    <w:rsid w:val="00952EB8"/>
    <w:rsid w:val="009557A7"/>
    <w:rsid w:val="0097781A"/>
    <w:rsid w:val="00985100"/>
    <w:rsid w:val="009910B2"/>
    <w:rsid w:val="00992F52"/>
    <w:rsid w:val="00997653"/>
    <w:rsid w:val="009A581A"/>
    <w:rsid w:val="009B6E80"/>
    <w:rsid w:val="009B7846"/>
    <w:rsid w:val="009D2F2C"/>
    <w:rsid w:val="009F5A9B"/>
    <w:rsid w:val="009F5BB9"/>
    <w:rsid w:val="00A0089A"/>
    <w:rsid w:val="00A03F66"/>
    <w:rsid w:val="00A04F4B"/>
    <w:rsid w:val="00A0583D"/>
    <w:rsid w:val="00A126BB"/>
    <w:rsid w:val="00A1419E"/>
    <w:rsid w:val="00A153EB"/>
    <w:rsid w:val="00A16CD9"/>
    <w:rsid w:val="00A27414"/>
    <w:rsid w:val="00A422C8"/>
    <w:rsid w:val="00A42626"/>
    <w:rsid w:val="00A42AB3"/>
    <w:rsid w:val="00A625B5"/>
    <w:rsid w:val="00A95853"/>
    <w:rsid w:val="00A95C8A"/>
    <w:rsid w:val="00AA4E1D"/>
    <w:rsid w:val="00AA64C9"/>
    <w:rsid w:val="00AB01B9"/>
    <w:rsid w:val="00AB0512"/>
    <w:rsid w:val="00AB431A"/>
    <w:rsid w:val="00AC76DE"/>
    <w:rsid w:val="00AD0524"/>
    <w:rsid w:val="00AD2FEE"/>
    <w:rsid w:val="00AD47C0"/>
    <w:rsid w:val="00AD7C16"/>
    <w:rsid w:val="00AE2CA7"/>
    <w:rsid w:val="00AE3787"/>
    <w:rsid w:val="00AE5064"/>
    <w:rsid w:val="00AF1CC9"/>
    <w:rsid w:val="00AF3637"/>
    <w:rsid w:val="00AF6C67"/>
    <w:rsid w:val="00B0171F"/>
    <w:rsid w:val="00B01A34"/>
    <w:rsid w:val="00B04C61"/>
    <w:rsid w:val="00B07D0D"/>
    <w:rsid w:val="00B12495"/>
    <w:rsid w:val="00B16AC8"/>
    <w:rsid w:val="00B24E16"/>
    <w:rsid w:val="00B3314E"/>
    <w:rsid w:val="00B402AC"/>
    <w:rsid w:val="00B532CC"/>
    <w:rsid w:val="00B53FBD"/>
    <w:rsid w:val="00B5503C"/>
    <w:rsid w:val="00B55B6D"/>
    <w:rsid w:val="00B62830"/>
    <w:rsid w:val="00B62E76"/>
    <w:rsid w:val="00B64836"/>
    <w:rsid w:val="00B66E64"/>
    <w:rsid w:val="00B71068"/>
    <w:rsid w:val="00B7408A"/>
    <w:rsid w:val="00B7436C"/>
    <w:rsid w:val="00B75828"/>
    <w:rsid w:val="00B8766E"/>
    <w:rsid w:val="00B87A1C"/>
    <w:rsid w:val="00B971B1"/>
    <w:rsid w:val="00BA1692"/>
    <w:rsid w:val="00BA2768"/>
    <w:rsid w:val="00BA4A53"/>
    <w:rsid w:val="00BA6217"/>
    <w:rsid w:val="00BA6BB2"/>
    <w:rsid w:val="00BB5292"/>
    <w:rsid w:val="00BC2C3E"/>
    <w:rsid w:val="00BC67FD"/>
    <w:rsid w:val="00BD12D5"/>
    <w:rsid w:val="00BD4156"/>
    <w:rsid w:val="00BD6669"/>
    <w:rsid w:val="00BE28C3"/>
    <w:rsid w:val="00BE3314"/>
    <w:rsid w:val="00BE424A"/>
    <w:rsid w:val="00BE6329"/>
    <w:rsid w:val="00BE7EFE"/>
    <w:rsid w:val="00BF1088"/>
    <w:rsid w:val="00BF20C0"/>
    <w:rsid w:val="00BF3B56"/>
    <w:rsid w:val="00BF4102"/>
    <w:rsid w:val="00C01F6E"/>
    <w:rsid w:val="00C042BE"/>
    <w:rsid w:val="00C1151D"/>
    <w:rsid w:val="00C139A2"/>
    <w:rsid w:val="00C24BBA"/>
    <w:rsid w:val="00C24D04"/>
    <w:rsid w:val="00C258C6"/>
    <w:rsid w:val="00C33A86"/>
    <w:rsid w:val="00C409F8"/>
    <w:rsid w:val="00C45B9A"/>
    <w:rsid w:val="00C45C26"/>
    <w:rsid w:val="00C46E11"/>
    <w:rsid w:val="00C51ED5"/>
    <w:rsid w:val="00C62D63"/>
    <w:rsid w:val="00C7188F"/>
    <w:rsid w:val="00C962E9"/>
    <w:rsid w:val="00CA03BA"/>
    <w:rsid w:val="00CA183D"/>
    <w:rsid w:val="00CA2488"/>
    <w:rsid w:val="00CA5FF2"/>
    <w:rsid w:val="00CB0158"/>
    <w:rsid w:val="00CB5619"/>
    <w:rsid w:val="00CC3082"/>
    <w:rsid w:val="00CD57EC"/>
    <w:rsid w:val="00CE181F"/>
    <w:rsid w:val="00CE4B59"/>
    <w:rsid w:val="00CE5C3D"/>
    <w:rsid w:val="00CF50FC"/>
    <w:rsid w:val="00CF5B48"/>
    <w:rsid w:val="00CF6D89"/>
    <w:rsid w:val="00D02347"/>
    <w:rsid w:val="00D10873"/>
    <w:rsid w:val="00D10EB0"/>
    <w:rsid w:val="00D17F15"/>
    <w:rsid w:val="00D21601"/>
    <w:rsid w:val="00D26C11"/>
    <w:rsid w:val="00D2756C"/>
    <w:rsid w:val="00D36565"/>
    <w:rsid w:val="00D407CD"/>
    <w:rsid w:val="00D4361F"/>
    <w:rsid w:val="00D52C4A"/>
    <w:rsid w:val="00D558BB"/>
    <w:rsid w:val="00D60F84"/>
    <w:rsid w:val="00D81574"/>
    <w:rsid w:val="00D83ED5"/>
    <w:rsid w:val="00D938AB"/>
    <w:rsid w:val="00DA0F15"/>
    <w:rsid w:val="00DA2070"/>
    <w:rsid w:val="00DB70E5"/>
    <w:rsid w:val="00DB7F8F"/>
    <w:rsid w:val="00DC18FE"/>
    <w:rsid w:val="00DC3744"/>
    <w:rsid w:val="00DC41F5"/>
    <w:rsid w:val="00DC6593"/>
    <w:rsid w:val="00DC7AE4"/>
    <w:rsid w:val="00DD1932"/>
    <w:rsid w:val="00DD3D2C"/>
    <w:rsid w:val="00DD69D1"/>
    <w:rsid w:val="00DD7B0B"/>
    <w:rsid w:val="00DE1164"/>
    <w:rsid w:val="00DE3A27"/>
    <w:rsid w:val="00E03034"/>
    <w:rsid w:val="00E1073E"/>
    <w:rsid w:val="00E15170"/>
    <w:rsid w:val="00E24821"/>
    <w:rsid w:val="00E25077"/>
    <w:rsid w:val="00E267BB"/>
    <w:rsid w:val="00E32110"/>
    <w:rsid w:val="00E40CDA"/>
    <w:rsid w:val="00E445A9"/>
    <w:rsid w:val="00E447E4"/>
    <w:rsid w:val="00E4502B"/>
    <w:rsid w:val="00E4557F"/>
    <w:rsid w:val="00E51D15"/>
    <w:rsid w:val="00E5372A"/>
    <w:rsid w:val="00E555EE"/>
    <w:rsid w:val="00E55D46"/>
    <w:rsid w:val="00E55E2A"/>
    <w:rsid w:val="00E56D78"/>
    <w:rsid w:val="00E72C25"/>
    <w:rsid w:val="00E74149"/>
    <w:rsid w:val="00E7711B"/>
    <w:rsid w:val="00E941CF"/>
    <w:rsid w:val="00EA141E"/>
    <w:rsid w:val="00EB2CFC"/>
    <w:rsid w:val="00EB3A2A"/>
    <w:rsid w:val="00EB64AF"/>
    <w:rsid w:val="00ED2E95"/>
    <w:rsid w:val="00ED3A8D"/>
    <w:rsid w:val="00ED448E"/>
    <w:rsid w:val="00EE2253"/>
    <w:rsid w:val="00EE24BB"/>
    <w:rsid w:val="00EF3077"/>
    <w:rsid w:val="00F013A8"/>
    <w:rsid w:val="00F01D01"/>
    <w:rsid w:val="00F11BD7"/>
    <w:rsid w:val="00F148DF"/>
    <w:rsid w:val="00F14BEB"/>
    <w:rsid w:val="00F17D88"/>
    <w:rsid w:val="00F34710"/>
    <w:rsid w:val="00F35990"/>
    <w:rsid w:val="00F36A10"/>
    <w:rsid w:val="00F37843"/>
    <w:rsid w:val="00F412C1"/>
    <w:rsid w:val="00F46519"/>
    <w:rsid w:val="00F47ADE"/>
    <w:rsid w:val="00F515FA"/>
    <w:rsid w:val="00F532B9"/>
    <w:rsid w:val="00F53DA9"/>
    <w:rsid w:val="00F604CE"/>
    <w:rsid w:val="00F63DCC"/>
    <w:rsid w:val="00F67CA8"/>
    <w:rsid w:val="00F76C75"/>
    <w:rsid w:val="00F801B4"/>
    <w:rsid w:val="00F816F5"/>
    <w:rsid w:val="00F8599F"/>
    <w:rsid w:val="00F8723F"/>
    <w:rsid w:val="00F87C72"/>
    <w:rsid w:val="00F87D30"/>
    <w:rsid w:val="00F963A5"/>
    <w:rsid w:val="00FD2273"/>
    <w:rsid w:val="00FE34AD"/>
    <w:rsid w:val="00FE4C4A"/>
    <w:rsid w:val="00FE5322"/>
    <w:rsid w:val="00FF50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F55F9"/>
  <w15:docId w15:val="{52EAF885-32A6-47A5-B8C6-33FE8623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it-IT"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Heading"/>
    <w:next w:val="Textbody"/>
    <w:qFormat/>
    <w:pPr>
      <w:outlineLvl w:val="0"/>
    </w:pPr>
    <w:rPr>
      <w:b/>
      <w:bCs/>
    </w:rPr>
  </w:style>
  <w:style w:type="paragraph" w:styleId="Titolo2">
    <w:name w:val="heading 2"/>
    <w:basedOn w:val="Heading"/>
    <w:next w:val="Textbody"/>
    <w:semiHidden/>
    <w:unhideWhenUsed/>
    <w:qFormat/>
    <w:pPr>
      <w:outlineLvl w:val="1"/>
    </w:pPr>
    <w:rPr>
      <w:b/>
      <w:bCs/>
      <w:i/>
      <w:iCs/>
    </w:rPr>
  </w:style>
  <w:style w:type="paragraph" w:styleId="Titolo3">
    <w:name w:val="heading 3"/>
    <w:basedOn w:val="Standard"/>
    <w:next w:val="Textbody"/>
    <w:semiHidden/>
    <w:unhideWhenUsed/>
    <w:qFormat/>
    <w:pPr>
      <w:keepNext/>
      <w:tabs>
        <w:tab w:val="left" w:pos="360"/>
      </w:tabs>
      <w:spacing w:before="240" w:after="60"/>
      <w:ind w:left="360" w:hanging="360"/>
      <w:jc w:val="both"/>
      <w:outlineLvl w:val="2"/>
    </w:pPr>
    <w:rPr>
      <w:rFonts w:ascii="Garamond" w:eastAsia="Times New Roman" w:hAnsi="Garamond" w:cs="Garamond"/>
      <w:b/>
      <w:bCs/>
      <w:caps/>
      <w:szCs w:val="26"/>
      <w:lang w:val="en-US" w:eastAsia="ar-SA"/>
    </w:rPr>
  </w:style>
  <w:style w:type="paragraph" w:styleId="Titolo5">
    <w:name w:val="heading 5"/>
    <w:basedOn w:val="Normale"/>
    <w:next w:val="Normale"/>
    <w:link w:val="Titolo5Carattere"/>
    <w:uiPriority w:val="9"/>
    <w:semiHidden/>
    <w:unhideWhenUsed/>
    <w:qFormat/>
    <w:rsid w:val="00B66E64"/>
    <w:pPr>
      <w:keepNext/>
      <w:keepLines/>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semiHidden/>
    <w:unhideWhenUsed/>
    <w:qFormat/>
    <w:pPr>
      <w:keepNext/>
      <w:keepLines/>
      <w:spacing w:before="40" w:after="0"/>
      <w:outlineLvl w:val="5"/>
    </w:pPr>
    <w:rPr>
      <w:rFonts w:ascii="Calibri Light" w:eastAsia="Times New Roman" w:hAnsi="Calibri Light" w:cs="Times New Roman"/>
      <w:color w:val="1F376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pPr>
      <w:suppressLineNumbers/>
      <w:tabs>
        <w:tab w:val="center" w:pos="4819"/>
        <w:tab w:val="right" w:pos="9638"/>
      </w:tabs>
      <w:spacing w:after="0" w:line="240" w:lineRule="auto"/>
    </w:p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qFormat/>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idipagina">
    <w:name w:val="footer"/>
    <w:basedOn w:val="Standard"/>
    <w:pPr>
      <w:suppressLineNumbers/>
      <w:tabs>
        <w:tab w:val="center" w:pos="4819"/>
        <w:tab w:val="right" w:pos="9638"/>
      </w:tabs>
      <w:spacing w:after="0" w:line="240" w:lineRule="auto"/>
    </w:pPr>
  </w:style>
  <w:style w:type="paragraph" w:customStyle="1" w:styleId="Default">
    <w:name w:val="Default"/>
    <w:pPr>
      <w:widowControl/>
      <w:suppressAutoHyphens/>
      <w:spacing w:after="0" w:line="240" w:lineRule="auto"/>
    </w:pPr>
    <w:rPr>
      <w:rFonts w:ascii="Cambria" w:hAnsi="Cambria" w:cs="Cambria"/>
      <w:color w:val="000000"/>
      <w:sz w:val="24"/>
      <w:szCs w:val="24"/>
    </w:rPr>
  </w:style>
  <w:style w:type="paragraph" w:styleId="Testofumetto">
    <w:name w:val="Balloon Text"/>
    <w:basedOn w:val="Standard"/>
    <w:pPr>
      <w:spacing w:after="0" w:line="240" w:lineRule="auto"/>
    </w:pPr>
    <w:rPr>
      <w:rFonts w:ascii="Tahoma" w:hAnsi="Tahoma" w:cs="Tahoma"/>
      <w:sz w:val="16"/>
      <w:szCs w:val="16"/>
    </w:rPr>
  </w:style>
  <w:style w:type="paragraph" w:styleId="Paragrafoelenco">
    <w:name w:val="List Paragraph"/>
    <w:basedOn w:val="Standard"/>
    <w:qFormat/>
    <w:pPr>
      <w:ind w:left="720"/>
    </w:pPr>
  </w:style>
  <w:style w:type="paragraph" w:styleId="Revisione">
    <w:name w:val="Revision"/>
    <w:pPr>
      <w:widowControl/>
      <w:suppressAutoHyphens/>
      <w:spacing w:after="0" w:line="240" w:lineRule="auto"/>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Intestazione">
    <w:name w:val="header"/>
    <w:basedOn w:val="Standard"/>
    <w:pPr>
      <w:suppressLineNumbers/>
      <w:tabs>
        <w:tab w:val="center" w:pos="4819"/>
        <w:tab w:val="right" w:pos="9638"/>
      </w:tabs>
    </w:pPr>
  </w:style>
  <w:style w:type="paragraph" w:customStyle="1" w:styleId="Framecontents">
    <w:name w:val="Frame contents"/>
    <w:basedOn w:val="Textbody"/>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Internetlink">
    <w:name w:val="Internet link"/>
    <w:basedOn w:val="Carpredefinitoparagrafo"/>
    <w:rPr>
      <w:color w:val="0000FF"/>
      <w:u w:val="single"/>
    </w:rPr>
  </w:style>
  <w:style w:type="character" w:customStyle="1" w:styleId="Menzionenonrisolta1">
    <w:name w:val="Menzione non risolta1"/>
    <w:basedOn w:val="Carpredefinitoparagrafo"/>
    <w:rPr>
      <w:color w:val="605E5C"/>
    </w:rPr>
  </w:style>
  <w:style w:type="character" w:styleId="Collegamentovisitato">
    <w:name w:val="FollowedHyperlink"/>
    <w:basedOn w:val="Carpredefinitoparagrafo"/>
    <w:rPr>
      <w:color w:val="800080"/>
      <w:u w:val="single"/>
    </w:rPr>
  </w:style>
  <w:style w:type="character" w:customStyle="1" w:styleId="TestofumettoCarattere">
    <w:name w:val="Testo fumetto Carattere"/>
    <w:basedOn w:val="Carpredefinitoparagrafo"/>
    <w:rPr>
      <w:rFonts w:ascii="Tahoma" w:hAnsi="Tahoma" w:cs="Tahoma"/>
      <w:sz w:val="16"/>
      <w:szCs w:val="16"/>
    </w:rPr>
  </w:style>
  <w:style w:type="character" w:customStyle="1" w:styleId="Titolo3Carattere">
    <w:name w:val="Titolo 3 Carattere"/>
    <w:basedOn w:val="Carpredefinitoparagrafo"/>
    <w:rPr>
      <w:rFonts w:ascii="Garamond" w:eastAsia="Times New Roman" w:hAnsi="Garamond" w:cs="Garamond"/>
      <w:b/>
      <w:bCs/>
      <w:caps/>
      <w:szCs w:val="26"/>
      <w:lang w:val="en-US" w:eastAsia="ar-SA"/>
    </w:rPr>
  </w:style>
  <w:style w:type="character" w:customStyle="1" w:styleId="Titolo1Carattere">
    <w:name w:val="Titolo 1 Carattere"/>
    <w:basedOn w:val="Carpredefinitoparagrafo"/>
    <w:qFormat/>
    <w:rPr>
      <w:rFonts w:ascii="Calibri" w:eastAsia="SimSun" w:hAnsi="Calibri" w:cs="Calibri"/>
      <w:b/>
      <w:bCs/>
      <w:kern w:val="3"/>
    </w:rPr>
  </w:style>
  <w:style w:type="character" w:customStyle="1" w:styleId="Titolo2Carattere">
    <w:name w:val="Titolo 2 Carattere"/>
    <w:basedOn w:val="Carpredefinitoparagrafo"/>
    <w:rPr>
      <w:rFonts w:ascii="Calibri" w:eastAsia="SimSun" w:hAnsi="Calibri" w:cs="Calibri"/>
      <w:b/>
      <w:bCs/>
      <w:i/>
      <w:iCs/>
      <w:kern w:val="3"/>
    </w:rPr>
  </w:style>
  <w:style w:type="character" w:customStyle="1" w:styleId="ListLabel1">
    <w:name w:val="ListLabel 1"/>
    <w:rPr>
      <w:rFonts w:cs="Courier New"/>
    </w:rPr>
  </w:style>
  <w:style w:type="character" w:customStyle="1" w:styleId="ListLabel2">
    <w:name w:val="ListLabel 2"/>
    <w:rPr>
      <w:rFonts w:cs="Cambria"/>
    </w:rPr>
  </w:style>
  <w:style w:type="character" w:customStyle="1" w:styleId="BulletSymbols">
    <w:name w:val="Bullet Symbols"/>
    <w:rPr>
      <w:rFonts w:ascii="OpenSymbol" w:eastAsia="OpenSymbol" w:hAnsi="OpenSymbol" w:cs="OpenSymbol"/>
    </w:rPr>
  </w:style>
  <w:style w:type="character" w:customStyle="1" w:styleId="ListLabel3">
    <w:name w:val="ListLabel 3"/>
    <w:rPr>
      <w:rFonts w:cs="Courier New"/>
    </w:rPr>
  </w:style>
  <w:style w:type="character" w:customStyle="1" w:styleId="ListLabel4">
    <w:name w:val="ListLabel 4"/>
    <w:rPr>
      <w:rFonts w:cs="Cambria"/>
    </w:rPr>
  </w:style>
  <w:style w:type="character" w:customStyle="1" w:styleId="ListLabel5">
    <w:name w:val="ListLabel 5"/>
    <w:rPr>
      <w:rFonts w:eastAsia="Calibri" w:cs="Garamond"/>
    </w:rPr>
  </w:style>
  <w:style w:type="character" w:customStyle="1" w:styleId="ListLabel6">
    <w:name w:val="ListLabel 6"/>
    <w:rPr>
      <w:rFonts w:eastAsia="Times New Roman" w:cs="Times New Roman"/>
    </w:rPr>
  </w:style>
  <w:style w:type="character" w:customStyle="1" w:styleId="Menzionenonrisolta2">
    <w:name w:val="Menzione non risolta2"/>
    <w:basedOn w:val="Carpredefinitoparagrafo"/>
    <w:rPr>
      <w:color w:val="605E5C"/>
    </w:rPr>
  </w:style>
  <w:style w:type="character" w:customStyle="1" w:styleId="ListLabel7">
    <w:name w:val="ListLabel 7"/>
    <w:rPr>
      <w:rFonts w:cs="Courier New"/>
    </w:rPr>
  </w:style>
  <w:style w:type="character" w:customStyle="1" w:styleId="ListLabel8">
    <w:name w:val="ListLabel 8"/>
    <w:rPr>
      <w:rFonts w:cs="Cambria"/>
    </w:rPr>
  </w:style>
  <w:style w:type="character" w:customStyle="1" w:styleId="ListLabel9">
    <w:name w:val="ListLabel 9"/>
    <w:rPr>
      <w:rFonts w:eastAsia="Calibri" w:cs="Garamond"/>
    </w:rPr>
  </w:style>
  <w:style w:type="character" w:customStyle="1" w:styleId="ListLabel10">
    <w:name w:val="ListLabel 10"/>
    <w:rPr>
      <w:rFonts w:eastAsia="Times New Roman" w:cs="Times New Roman"/>
    </w:rPr>
  </w:style>
  <w:style w:type="character" w:styleId="Rimandocommento">
    <w:name w:val="annotation reference"/>
    <w:basedOn w:val="Carpredefinitoparagrafo"/>
    <w:rPr>
      <w:sz w:val="16"/>
      <w:szCs w:val="16"/>
    </w:rPr>
  </w:style>
  <w:style w:type="paragraph" w:styleId="Testocommento">
    <w:name w:val="annotation text"/>
    <w:basedOn w:val="Normale"/>
    <w:pPr>
      <w:spacing w:line="240" w:lineRule="auto"/>
    </w:pPr>
    <w:rPr>
      <w:sz w:val="20"/>
      <w:szCs w:val="20"/>
    </w:rPr>
  </w:style>
  <w:style w:type="character" w:customStyle="1" w:styleId="TestocommentoCarattere">
    <w:name w:val="Testo commento Carattere"/>
    <w:basedOn w:val="Carpredefinitoparagrafo"/>
    <w:rPr>
      <w:sz w:val="20"/>
      <w:szCs w:val="20"/>
    </w:rPr>
  </w:style>
  <w:style w:type="paragraph" w:styleId="Soggettocommento">
    <w:name w:val="annotation subject"/>
    <w:basedOn w:val="Testocommento"/>
    <w:next w:val="Testocommento"/>
    <w:rPr>
      <w:b/>
      <w:bCs/>
    </w:rPr>
  </w:style>
  <w:style w:type="character" w:customStyle="1" w:styleId="SoggettocommentoCarattere">
    <w:name w:val="Soggetto commento Carattere"/>
    <w:basedOn w:val="TestocommentoCarattere"/>
    <w:rPr>
      <w:b/>
      <w:bCs/>
      <w:sz w:val="20"/>
      <w:szCs w:val="20"/>
    </w:rPr>
  </w:style>
  <w:style w:type="character" w:customStyle="1" w:styleId="NumberingSymbols">
    <w:name w:val="Numbering Symbols"/>
  </w:style>
  <w:style w:type="paragraph" w:styleId="NormaleWeb">
    <w:name w:val="Normal (Web)"/>
    <w:basedOn w:val="Normale"/>
    <w:pPr>
      <w:widowControl/>
      <w:suppressAutoHyphens w:val="0"/>
      <w:spacing w:before="100" w:after="100" w:line="240" w:lineRule="auto"/>
      <w:textAlignment w:val="auto"/>
    </w:pPr>
    <w:rPr>
      <w:rFonts w:ascii="Times New Roman" w:eastAsia="Times New Roman" w:hAnsi="Times New Roman" w:cs="Times New Roman"/>
      <w:kern w:val="0"/>
      <w:sz w:val="24"/>
      <w:szCs w:val="24"/>
      <w:lang w:eastAsia="ja-JP"/>
    </w:rPr>
  </w:style>
  <w:style w:type="paragraph" w:styleId="Corpotesto">
    <w:name w:val="Body Text"/>
    <w:basedOn w:val="Normale"/>
    <w:pPr>
      <w:suppressAutoHyphens w:val="0"/>
      <w:autoSpaceDE w:val="0"/>
      <w:spacing w:after="0" w:line="240" w:lineRule="auto"/>
      <w:jc w:val="both"/>
      <w:textAlignment w:val="auto"/>
    </w:pPr>
    <w:rPr>
      <w:rFonts w:ascii="Times New Roman" w:eastAsia="Times New Roman" w:hAnsi="Times New Roman" w:cs="Times New Roman"/>
      <w:kern w:val="0"/>
    </w:rPr>
  </w:style>
  <w:style w:type="character" w:customStyle="1" w:styleId="CorpotestoCarattere">
    <w:name w:val="Corpo testo Carattere"/>
    <w:basedOn w:val="Carpredefinitoparagrafo"/>
    <w:rPr>
      <w:rFonts w:ascii="Times New Roman" w:eastAsia="Times New Roman" w:hAnsi="Times New Roman" w:cs="Times New Roman"/>
      <w:kern w:val="0"/>
    </w:rPr>
  </w:style>
  <w:style w:type="character" w:customStyle="1" w:styleId="Titolo6Carattere">
    <w:name w:val="Titolo 6 Carattere"/>
    <w:basedOn w:val="Carpredefinitoparagrafo"/>
    <w:rPr>
      <w:rFonts w:ascii="Calibri Light" w:eastAsia="Times New Roman" w:hAnsi="Calibri Light" w:cs="Times New Roman"/>
      <w:color w:val="1F3763"/>
    </w:rPr>
  </w:style>
  <w:style w:type="paragraph" w:styleId="Rientrocorpodeltesto2">
    <w:name w:val="Body Text Indent 2"/>
    <w:basedOn w:val="Normale"/>
    <w:pPr>
      <w:spacing w:after="120" w:line="480" w:lineRule="auto"/>
      <w:ind w:left="283"/>
    </w:pPr>
  </w:style>
  <w:style w:type="character" w:customStyle="1" w:styleId="Rientrocorpodeltesto2Carattere">
    <w:name w:val="Rientro corpo del testo 2 Carattere"/>
    <w:basedOn w:val="Carpredefinitoparagrafo"/>
  </w:style>
  <w:style w:type="character" w:styleId="Collegamentoipertestuale">
    <w:name w:val="Hyperlink"/>
    <w:basedOn w:val="Carpredefinitoparagrafo"/>
    <w:rPr>
      <w:color w:val="0563C1"/>
      <w:u w:val="single"/>
    </w:rPr>
  </w:style>
  <w:style w:type="character" w:customStyle="1" w:styleId="Menzionenonrisolta3">
    <w:name w:val="Menzione non risolta3"/>
    <w:basedOn w:val="Carpredefinitoparagrafo"/>
    <w:rPr>
      <w:color w:val="605E5C"/>
      <w:shd w:val="clear" w:color="auto" w:fill="E1DFDD"/>
    </w:rPr>
  </w:style>
  <w:style w:type="paragraph" w:customStyle="1" w:styleId="standard0">
    <w:name w:val="standard"/>
    <w:basedOn w:val="Normale"/>
    <w:pPr>
      <w:widowControl/>
      <w:suppressAutoHyphens w:val="0"/>
      <w:spacing w:before="100" w:after="100" w:line="240" w:lineRule="auto"/>
      <w:textAlignment w:val="auto"/>
    </w:pPr>
    <w:rPr>
      <w:rFonts w:ascii="Times New Roman" w:eastAsia="Times New Roman" w:hAnsi="Times New Roman" w:cs="Times New Roman"/>
      <w:kern w:val="0"/>
      <w:sz w:val="24"/>
      <w:szCs w:val="24"/>
      <w:lang w:eastAsia="it-IT"/>
    </w:rPr>
  </w:style>
  <w:style w:type="paragraph" w:styleId="Nessunaspaziatura">
    <w:name w:val="No Spacing"/>
    <w:qFormat/>
    <w:pPr>
      <w:suppressAutoHyphens/>
      <w:spacing w:after="0" w:line="240" w:lineRule="auto"/>
    </w:p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paragraph" w:customStyle="1" w:styleId="msonormal0">
    <w:name w:val="msonormal"/>
    <w:basedOn w:val="Normale"/>
    <w:rsid w:val="007B7124"/>
    <w:pPr>
      <w:widowControl/>
      <w:suppressAutoHyphens w:val="0"/>
      <w:spacing w:before="100" w:after="100" w:line="240" w:lineRule="auto"/>
      <w:textAlignment w:val="auto"/>
    </w:pPr>
    <w:rPr>
      <w:rFonts w:ascii="Times New Roman" w:eastAsia="Times New Roman" w:hAnsi="Times New Roman" w:cs="Times New Roman"/>
      <w:kern w:val="0"/>
      <w:sz w:val="24"/>
      <w:szCs w:val="24"/>
      <w:lang w:eastAsia="ja-JP"/>
    </w:rPr>
  </w:style>
  <w:style w:type="character" w:customStyle="1" w:styleId="Menzionenonrisolta30">
    <w:name w:val="Menzione non risolta3"/>
    <w:basedOn w:val="Carpredefinitoparagrafo"/>
    <w:rsid w:val="007B7124"/>
    <w:rPr>
      <w:color w:val="605E5C"/>
      <w:shd w:val="clear" w:color="auto" w:fill="E1DFDD"/>
    </w:rPr>
  </w:style>
  <w:style w:type="character" w:customStyle="1" w:styleId="Menzionenonrisolta4">
    <w:name w:val="Menzione non risolta4"/>
    <w:basedOn w:val="Carpredefinitoparagrafo"/>
    <w:uiPriority w:val="99"/>
    <w:semiHidden/>
    <w:unhideWhenUsed/>
    <w:rsid w:val="00C33A86"/>
    <w:rPr>
      <w:color w:val="605E5C"/>
      <w:shd w:val="clear" w:color="auto" w:fill="E1DFDD"/>
    </w:rPr>
  </w:style>
  <w:style w:type="character" w:styleId="Enfasigrassetto">
    <w:name w:val="Strong"/>
    <w:basedOn w:val="Carpredefinitoparagrafo"/>
    <w:uiPriority w:val="22"/>
    <w:qFormat/>
    <w:rsid w:val="00181202"/>
    <w:rPr>
      <w:b/>
      <w:bCs/>
    </w:rPr>
  </w:style>
  <w:style w:type="table" w:styleId="Grigliatabella">
    <w:name w:val="Table Grid"/>
    <w:basedOn w:val="Tabellanormale"/>
    <w:uiPriority w:val="39"/>
    <w:rsid w:val="00092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uiPriority w:val="9"/>
    <w:semiHidden/>
    <w:rsid w:val="00B66E6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813429">
      <w:bodyDiv w:val="1"/>
      <w:marLeft w:val="0"/>
      <w:marRight w:val="0"/>
      <w:marTop w:val="0"/>
      <w:marBottom w:val="0"/>
      <w:divBdr>
        <w:top w:val="none" w:sz="0" w:space="0" w:color="auto"/>
        <w:left w:val="none" w:sz="0" w:space="0" w:color="auto"/>
        <w:bottom w:val="none" w:sz="0" w:space="0" w:color="auto"/>
        <w:right w:val="none" w:sz="0" w:space="0" w:color="auto"/>
      </w:divBdr>
    </w:div>
    <w:div w:id="12496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s://trasparenza.agid.gov.it/moduli/downloadFile.php?file=oggetto_allegati/231911614130O__O2023_0000164.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www.aspvv.it/attachments/article/330/CODICE%20DISCIPLINARE%20PERSONALE%20DIRIGENTE.pdf" TargetMode="External"/><Relationship Id="rId2" Type="http://schemas.openxmlformats.org/officeDocument/2006/relationships/customXml" Target="../customXml/item2.xml"/><Relationship Id="rId16" Type="http://schemas.openxmlformats.org/officeDocument/2006/relationships/hyperlink" Target="https://app.albofornitori.it/alboeproc/albo_aspvibovalent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app.albofornitori.it/alboeproc/albo_aspvibovalentia"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https://www.aspvv.it/attachments/article/330/CODICE%20DISCIPLINARE%20PERSONALE%20DIRIGENT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albofornitori.it/alboeproc/albo_aspvibovalentia"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df8ff9a-9a6d-452c-ac34-aab84473e7a9" xsi:nil="true"/>
    <lcf76f155ced4ddcb4097134ff3c332f xmlns="87d01383-f956-4e63-a1b5-57c5290eb4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C411613C398B34DB6D2334EFF4BF710" ma:contentTypeVersion="20" ma:contentTypeDescription="Creare un nuovo documento." ma:contentTypeScope="" ma:versionID="c964f52aee2b829726df98c246e15330">
  <xsd:schema xmlns:xsd="http://www.w3.org/2001/XMLSchema" xmlns:xs="http://www.w3.org/2001/XMLSchema" xmlns:p="http://schemas.microsoft.com/office/2006/metadata/properties" xmlns:ns2="87d01383-f956-4e63-a1b5-57c5290eb460" xmlns:ns3="4df8ff9a-9a6d-452c-ac34-aab84473e7a9" targetNamespace="http://schemas.microsoft.com/office/2006/metadata/properties" ma:root="true" ma:fieldsID="c8e3352e8162b495e1bcfe4f3beb2df8" ns2:_="" ns3:_="">
    <xsd:import namespace="87d01383-f956-4e63-a1b5-57c5290eb460"/>
    <xsd:import namespace="4df8ff9a-9a6d-452c-ac34-aab84473e7a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01383-f956-4e63-a1b5-57c5290eb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a2d0fb8c-e9e3-4c3c-8b87-c2e326454d7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8ff9a-9a6d-452c-ac34-aab84473e7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7e87614-c8e9-4326-a083-44aea54898e0}" ma:internalName="TaxCatchAll" ma:showField="CatchAllData" ma:web="4df8ff9a-9a6d-452c-ac34-aab84473e7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EDE29-30AC-4F4F-A832-748809A68DB7}">
  <ds:schemaRefs>
    <ds:schemaRef ds:uri="http://schemas.microsoft.com/office/2006/metadata/properties"/>
    <ds:schemaRef ds:uri="http://schemas.microsoft.com/office/infopath/2007/PartnerControls"/>
    <ds:schemaRef ds:uri="4df8ff9a-9a6d-452c-ac34-aab84473e7a9"/>
    <ds:schemaRef ds:uri="87d01383-f956-4e63-a1b5-57c5290eb460"/>
  </ds:schemaRefs>
</ds:datastoreItem>
</file>

<file path=customXml/itemProps2.xml><?xml version="1.0" encoding="utf-8"?>
<ds:datastoreItem xmlns:ds="http://schemas.openxmlformats.org/officeDocument/2006/customXml" ds:itemID="{5CB6CFAE-2C31-4B48-B3B5-60E0C1B9EE27}">
  <ds:schemaRefs>
    <ds:schemaRef ds:uri="http://schemas.microsoft.com/sharepoint/v3/contenttype/forms"/>
  </ds:schemaRefs>
</ds:datastoreItem>
</file>

<file path=customXml/itemProps3.xml><?xml version="1.0" encoding="utf-8"?>
<ds:datastoreItem xmlns:ds="http://schemas.openxmlformats.org/officeDocument/2006/customXml" ds:itemID="{5B1A1162-4938-47FA-BCB5-C62E7E3DE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01383-f956-4e63-a1b5-57c5290eb460"/>
    <ds:schemaRef ds:uri="4df8ff9a-9a6d-452c-ac34-aab84473e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15134</Words>
  <Characters>86269</Characters>
  <Application>Microsoft Office Word</Application>
  <DocSecurity>0</DocSecurity>
  <Lines>718</Lines>
  <Paragraphs>202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Paolino Simio</dc:creator>
  <cp:lastModifiedBy>Maura Contu</cp:lastModifiedBy>
  <cp:revision>2</cp:revision>
  <cp:lastPrinted>2023-09-14T14:35:00Z</cp:lastPrinted>
  <dcterms:created xsi:type="dcterms:W3CDTF">2023-09-14T14:35:00Z</dcterms:created>
  <dcterms:modified xsi:type="dcterms:W3CDTF">2023-09-14T14:35:00Z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0x0101007C411613C398B34DB6D2334EFF4BF710</vt:lpwstr>
  </property>
</Properties>
</file>